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8D" w:rsidRDefault="00B5198D" w:rsidP="00B5198D">
      <w:pPr>
        <w:pStyle w:val="Sraopastraipa"/>
        <w:spacing w:line="240" w:lineRule="auto"/>
        <w:ind w:left="3888"/>
        <w:rPr>
          <w:rFonts w:ascii="Times New Roman" w:hAnsi="Times New Roman"/>
          <w:sz w:val="24"/>
          <w:szCs w:val="24"/>
        </w:rPr>
      </w:pPr>
      <w:bookmarkStart w:id="0" w:name="_GoBack"/>
      <w:bookmarkEnd w:id="0"/>
      <w:r>
        <w:rPr>
          <w:rFonts w:ascii="Times New Roman" w:hAnsi="Times New Roman"/>
          <w:sz w:val="24"/>
          <w:szCs w:val="24"/>
        </w:rPr>
        <w:t>PATVIRTINTA</w:t>
      </w:r>
    </w:p>
    <w:p w:rsidR="00B5198D" w:rsidRDefault="00B5198D" w:rsidP="00B5198D">
      <w:pPr>
        <w:pStyle w:val="Sraopastraipa"/>
        <w:spacing w:line="240" w:lineRule="auto"/>
        <w:ind w:left="3888"/>
        <w:rPr>
          <w:rFonts w:ascii="Times New Roman" w:hAnsi="Times New Roman"/>
          <w:sz w:val="24"/>
          <w:szCs w:val="24"/>
        </w:rPr>
      </w:pPr>
      <w:r>
        <w:rPr>
          <w:rFonts w:ascii="Times New Roman" w:hAnsi="Times New Roman"/>
          <w:sz w:val="24"/>
          <w:szCs w:val="24"/>
        </w:rPr>
        <w:t>Šiaulių rajono savivaldybės administracijos</w:t>
      </w:r>
    </w:p>
    <w:p w:rsidR="00B5198D" w:rsidRDefault="00B5198D" w:rsidP="00B5198D">
      <w:pPr>
        <w:pStyle w:val="Sraopastraipa"/>
        <w:spacing w:after="0" w:line="240" w:lineRule="auto"/>
        <w:ind w:left="3890"/>
        <w:rPr>
          <w:rFonts w:ascii="Times New Roman" w:hAnsi="Times New Roman"/>
          <w:sz w:val="24"/>
          <w:szCs w:val="24"/>
        </w:rPr>
      </w:pPr>
      <w:r>
        <w:rPr>
          <w:rFonts w:ascii="Times New Roman" w:hAnsi="Times New Roman"/>
          <w:sz w:val="24"/>
          <w:szCs w:val="24"/>
        </w:rPr>
        <w:t xml:space="preserve">direktoriaus 2019 m. vasario 5 d. įsakymu Nr. A-129 </w:t>
      </w:r>
    </w:p>
    <w:p w:rsidR="00B5198D" w:rsidRDefault="00B5198D" w:rsidP="00B5198D">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rsidR="00B5198D" w:rsidRDefault="00B5198D" w:rsidP="00B5198D">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rsidR="00B5198D" w:rsidRDefault="00B5198D" w:rsidP="00B5198D">
      <w:pPr>
        <w:pStyle w:val="Sraopastraipa"/>
        <w:spacing w:line="240" w:lineRule="auto"/>
        <w:ind w:left="3888"/>
        <w:rPr>
          <w:rFonts w:ascii="Times New Roman" w:hAnsi="Times New Roman"/>
          <w:b/>
          <w:sz w:val="24"/>
          <w:szCs w:val="24"/>
        </w:rPr>
      </w:pPr>
      <w:r>
        <w:rPr>
          <w:rFonts w:ascii="Times New Roman" w:hAnsi="Times New Roman"/>
          <w:sz w:val="24"/>
          <w:szCs w:val="24"/>
        </w:rPr>
        <w:t>redakcija</w:t>
      </w:r>
    </w:p>
    <w:p w:rsidR="00E02406" w:rsidRPr="00CD30F0" w:rsidRDefault="00E02406">
      <w:pPr>
        <w:ind w:firstLine="5580"/>
      </w:pPr>
    </w:p>
    <w:p w:rsidR="00E02406" w:rsidRPr="00CD30F0" w:rsidRDefault="00D315EE">
      <w:pPr>
        <w:jc w:val="center"/>
        <w:rPr>
          <w:b/>
        </w:rPr>
      </w:pPr>
      <w:r w:rsidRPr="00CD30F0">
        <w:rPr>
          <w:b/>
        </w:rPr>
        <w:t>FIZINIŲ IR</w:t>
      </w:r>
      <w:r w:rsidR="004945DE" w:rsidRPr="00CD30F0">
        <w:rPr>
          <w:b/>
        </w:rPr>
        <w:t xml:space="preserve"> JURIDINIŲ ASMENŲ PRAŠYMŲ</w:t>
      </w:r>
      <w:r w:rsidR="00E02406" w:rsidRPr="00CD30F0">
        <w:rPr>
          <w:b/>
        </w:rPr>
        <w:t xml:space="preserve"> MEDŽIOJAMŲJŲ GY</w:t>
      </w:r>
      <w:r w:rsidR="00156443" w:rsidRPr="00CD30F0">
        <w:rPr>
          <w:b/>
        </w:rPr>
        <w:t xml:space="preserve">VŪNŲ PADARYTAI ŽALAI </w:t>
      </w:r>
      <w:r w:rsidR="0086287C" w:rsidRPr="00CD30F0">
        <w:rPr>
          <w:b/>
        </w:rPr>
        <w:t>APSKAIČIUOTI</w:t>
      </w:r>
      <w:r w:rsidR="00E02406" w:rsidRPr="00CD30F0">
        <w:rPr>
          <w:b/>
        </w:rPr>
        <w:t xml:space="preserve">  PRIĖMIMO</w:t>
      </w:r>
      <w:r w:rsidR="0086287C" w:rsidRPr="00CD30F0">
        <w:rPr>
          <w:b/>
        </w:rPr>
        <w:t xml:space="preserve"> APRAŠAS</w:t>
      </w:r>
    </w:p>
    <w:p w:rsidR="00E02406" w:rsidRPr="00CD30F0" w:rsidRDefault="00E024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551"/>
        <w:gridCol w:w="2631"/>
        <w:gridCol w:w="6283"/>
      </w:tblGrid>
      <w:tr w:rsidR="00CD30F0" w:rsidRPr="00CD30F0">
        <w:tc>
          <w:tcPr>
            <w:tcW w:w="551" w:type="dxa"/>
          </w:tcPr>
          <w:p w:rsidR="00E02406" w:rsidRPr="00CD30F0" w:rsidRDefault="00E02406" w:rsidP="00D36886">
            <w:pPr>
              <w:snapToGrid w:val="0"/>
            </w:pPr>
            <w:r w:rsidRPr="00CD30F0">
              <w:t>Eil.</w:t>
            </w:r>
          </w:p>
          <w:p w:rsidR="00E02406" w:rsidRPr="00CD30F0" w:rsidRDefault="00E02406" w:rsidP="00D36886">
            <w:r w:rsidRPr="00CD30F0">
              <w:t>Nr.</w:t>
            </w:r>
          </w:p>
        </w:tc>
        <w:tc>
          <w:tcPr>
            <w:tcW w:w="2631" w:type="dxa"/>
          </w:tcPr>
          <w:p w:rsidR="00E02406" w:rsidRPr="00CD30F0" w:rsidRDefault="00E02406" w:rsidP="00D36886">
            <w:pPr>
              <w:snapToGrid w:val="0"/>
            </w:pPr>
            <w:r w:rsidRPr="00CD30F0">
              <w:t>Pavadinimas</w:t>
            </w:r>
          </w:p>
        </w:tc>
        <w:tc>
          <w:tcPr>
            <w:tcW w:w="6283" w:type="dxa"/>
          </w:tcPr>
          <w:p w:rsidR="00E02406" w:rsidRPr="00CD30F0" w:rsidRDefault="00E02406" w:rsidP="00D36886">
            <w:pPr>
              <w:snapToGrid w:val="0"/>
            </w:pPr>
            <w:r w:rsidRPr="00CD30F0">
              <w:t>Aprašymas</w:t>
            </w:r>
          </w:p>
        </w:tc>
      </w:tr>
      <w:tr w:rsidR="00CD30F0" w:rsidRPr="00CD30F0">
        <w:tc>
          <w:tcPr>
            <w:tcW w:w="9465" w:type="dxa"/>
            <w:gridSpan w:val="3"/>
          </w:tcPr>
          <w:p w:rsidR="00E02406" w:rsidRPr="00CD30F0" w:rsidRDefault="00E02406" w:rsidP="00D36886">
            <w:pPr>
              <w:snapToGrid w:val="0"/>
            </w:pPr>
            <w:r w:rsidRPr="00CD30F0">
              <w:t>I dalis – Techninė informacija*</w:t>
            </w:r>
          </w:p>
        </w:tc>
      </w:tr>
      <w:tr w:rsidR="00CD30F0" w:rsidRPr="00CD30F0" w:rsidTr="004B6E2E">
        <w:trPr>
          <w:trHeight w:val="584"/>
        </w:trPr>
        <w:tc>
          <w:tcPr>
            <w:tcW w:w="551" w:type="dxa"/>
          </w:tcPr>
          <w:p w:rsidR="00E02406" w:rsidRPr="00CD30F0" w:rsidRDefault="00E02406" w:rsidP="00D36886">
            <w:pPr>
              <w:snapToGrid w:val="0"/>
            </w:pPr>
            <w:r w:rsidRPr="00CD30F0">
              <w:t>1.</w:t>
            </w:r>
          </w:p>
        </w:tc>
        <w:tc>
          <w:tcPr>
            <w:tcW w:w="2631" w:type="dxa"/>
          </w:tcPr>
          <w:p w:rsidR="00E02406" w:rsidRPr="00CD30F0" w:rsidRDefault="00E02406" w:rsidP="00D36886">
            <w:pPr>
              <w:snapToGrid w:val="0"/>
            </w:pPr>
            <w:r w:rsidRPr="00CD30F0">
              <w:t>Unikalus paslaugos kodas</w:t>
            </w:r>
          </w:p>
        </w:tc>
        <w:tc>
          <w:tcPr>
            <w:tcW w:w="6283" w:type="dxa"/>
          </w:tcPr>
          <w:p w:rsidR="00E02406" w:rsidRPr="00CD30F0" w:rsidRDefault="00482DEE" w:rsidP="00D36886">
            <w:pPr>
              <w:snapToGrid w:val="0"/>
            </w:pPr>
            <w:r w:rsidRPr="00CD30F0">
              <w:t>ZUS-F-026 / ZUS-J-026</w:t>
            </w:r>
          </w:p>
        </w:tc>
      </w:tr>
      <w:tr w:rsidR="00CD30F0" w:rsidRPr="00CD30F0">
        <w:tc>
          <w:tcPr>
            <w:tcW w:w="551" w:type="dxa"/>
          </w:tcPr>
          <w:p w:rsidR="00E02406" w:rsidRPr="00CD30F0" w:rsidRDefault="00E02406" w:rsidP="00D36886">
            <w:pPr>
              <w:snapToGrid w:val="0"/>
            </w:pPr>
            <w:r w:rsidRPr="00CD30F0">
              <w:t>2.</w:t>
            </w:r>
          </w:p>
        </w:tc>
        <w:tc>
          <w:tcPr>
            <w:tcW w:w="2631" w:type="dxa"/>
          </w:tcPr>
          <w:p w:rsidR="00E02406" w:rsidRPr="00CD30F0" w:rsidRDefault="00E02406" w:rsidP="00D36886">
            <w:pPr>
              <w:snapToGrid w:val="0"/>
            </w:pPr>
            <w:r w:rsidRPr="00CD30F0">
              <w:t>Paslaugos versija</w:t>
            </w:r>
          </w:p>
        </w:tc>
        <w:tc>
          <w:tcPr>
            <w:tcW w:w="6283" w:type="dxa"/>
          </w:tcPr>
          <w:p w:rsidR="00E02406" w:rsidRPr="00CD30F0" w:rsidRDefault="00B5198D" w:rsidP="00D36886">
            <w:pPr>
              <w:snapToGrid w:val="0"/>
            </w:pPr>
            <w:r>
              <w:t>Antra</w:t>
            </w:r>
          </w:p>
        </w:tc>
      </w:tr>
      <w:tr w:rsidR="00CD30F0" w:rsidRPr="00CD30F0">
        <w:tc>
          <w:tcPr>
            <w:tcW w:w="551" w:type="dxa"/>
          </w:tcPr>
          <w:p w:rsidR="00E02406" w:rsidRPr="00CD30F0" w:rsidRDefault="00E02406" w:rsidP="00D36886">
            <w:pPr>
              <w:snapToGrid w:val="0"/>
            </w:pPr>
            <w:r w:rsidRPr="00CD30F0">
              <w:t>3.</w:t>
            </w:r>
          </w:p>
        </w:tc>
        <w:tc>
          <w:tcPr>
            <w:tcW w:w="2631" w:type="dxa"/>
          </w:tcPr>
          <w:p w:rsidR="00E02406" w:rsidRPr="00CD30F0" w:rsidRDefault="00E02406" w:rsidP="00D36886">
            <w:pPr>
              <w:snapToGrid w:val="0"/>
            </w:pPr>
            <w:r w:rsidRPr="00CD30F0">
              <w:t>Bylos, kurioje saugomi dokumentų originalai, numeris</w:t>
            </w:r>
          </w:p>
        </w:tc>
        <w:tc>
          <w:tcPr>
            <w:tcW w:w="6283" w:type="dxa"/>
          </w:tcPr>
          <w:p w:rsidR="00E02406" w:rsidRPr="00CD30F0" w:rsidRDefault="00361EAD" w:rsidP="00D36886">
            <w:pPr>
              <w:snapToGrid w:val="0"/>
            </w:pPr>
            <w:r w:rsidRPr="00CD30F0">
              <w:t>15.11</w:t>
            </w:r>
          </w:p>
        </w:tc>
      </w:tr>
      <w:tr w:rsidR="00CD30F0" w:rsidRPr="00CD30F0">
        <w:tc>
          <w:tcPr>
            <w:tcW w:w="551" w:type="dxa"/>
          </w:tcPr>
          <w:p w:rsidR="00E02406" w:rsidRPr="00CD30F0" w:rsidRDefault="00E02406" w:rsidP="00D36886">
            <w:pPr>
              <w:snapToGrid w:val="0"/>
            </w:pPr>
            <w:r w:rsidRPr="00CD30F0">
              <w:t>4.</w:t>
            </w:r>
          </w:p>
        </w:tc>
        <w:tc>
          <w:tcPr>
            <w:tcW w:w="2631" w:type="dxa"/>
          </w:tcPr>
          <w:p w:rsidR="00E02406" w:rsidRPr="00CD30F0" w:rsidRDefault="00E02406" w:rsidP="00D36886">
            <w:pPr>
              <w:snapToGrid w:val="0"/>
            </w:pPr>
            <w:r w:rsidRPr="00CD30F0">
              <w:t>Registro (registracijos žurnalo) numeris</w:t>
            </w:r>
          </w:p>
        </w:tc>
        <w:tc>
          <w:tcPr>
            <w:tcW w:w="6283" w:type="dxa"/>
          </w:tcPr>
          <w:p w:rsidR="00E02406" w:rsidRPr="00CD30F0" w:rsidRDefault="00361EAD" w:rsidP="00D36886">
            <w:pPr>
              <w:snapToGrid w:val="0"/>
            </w:pPr>
            <w:r w:rsidRPr="00CD30F0">
              <w:t>MGK</w:t>
            </w:r>
          </w:p>
          <w:p w:rsidR="001572FF" w:rsidRPr="00CD30F0" w:rsidRDefault="001572FF" w:rsidP="00D36886">
            <w:pPr>
              <w:snapToGrid w:val="0"/>
            </w:pPr>
          </w:p>
        </w:tc>
      </w:tr>
      <w:tr w:rsidR="00CD30F0" w:rsidRPr="00CD30F0">
        <w:tc>
          <w:tcPr>
            <w:tcW w:w="9465" w:type="dxa"/>
            <w:gridSpan w:val="3"/>
          </w:tcPr>
          <w:p w:rsidR="00E02406" w:rsidRPr="00CD30F0" w:rsidRDefault="00E02406" w:rsidP="00D36886">
            <w:pPr>
              <w:snapToGrid w:val="0"/>
            </w:pPr>
            <w:r w:rsidRPr="00CD30F0">
              <w:t>II dalis – Informacija interesantui</w:t>
            </w:r>
          </w:p>
        </w:tc>
      </w:tr>
      <w:tr w:rsidR="00CD30F0" w:rsidRPr="00CD30F0">
        <w:tc>
          <w:tcPr>
            <w:tcW w:w="551" w:type="dxa"/>
          </w:tcPr>
          <w:p w:rsidR="00E02406" w:rsidRPr="00CD30F0" w:rsidRDefault="00E02406" w:rsidP="00D36886">
            <w:pPr>
              <w:snapToGrid w:val="0"/>
            </w:pPr>
            <w:r w:rsidRPr="00CD30F0">
              <w:t>5.</w:t>
            </w:r>
          </w:p>
        </w:tc>
        <w:tc>
          <w:tcPr>
            <w:tcW w:w="2631" w:type="dxa"/>
          </w:tcPr>
          <w:p w:rsidR="00E02406" w:rsidRPr="00CD30F0" w:rsidRDefault="00E02406" w:rsidP="00D36886">
            <w:pPr>
              <w:snapToGrid w:val="0"/>
            </w:pPr>
            <w:r w:rsidRPr="00CD30F0">
              <w:t>Paslaugos pavadinimas</w:t>
            </w:r>
          </w:p>
        </w:tc>
        <w:tc>
          <w:tcPr>
            <w:tcW w:w="6283" w:type="dxa"/>
          </w:tcPr>
          <w:p w:rsidR="00E02406" w:rsidRPr="00CD30F0" w:rsidRDefault="0063431E" w:rsidP="00D36886">
            <w:pPr>
              <w:snapToGrid w:val="0"/>
              <w:jc w:val="both"/>
            </w:pPr>
            <w:r w:rsidRPr="00CD30F0">
              <w:t>Fizinių ir</w:t>
            </w:r>
            <w:r w:rsidR="00E02406" w:rsidRPr="00CD30F0">
              <w:t xml:space="preserve"> juridi</w:t>
            </w:r>
            <w:r w:rsidR="002F1159" w:rsidRPr="00CD30F0">
              <w:t xml:space="preserve">nių asmenų prašymų </w:t>
            </w:r>
            <w:r w:rsidR="00E02406" w:rsidRPr="00CD30F0">
              <w:t>medžiojamųjų gyvūnų pada</w:t>
            </w:r>
            <w:r w:rsidR="000B448C" w:rsidRPr="00CD30F0">
              <w:t>rytai žalai</w:t>
            </w:r>
            <w:r w:rsidR="00E02406" w:rsidRPr="00CD30F0">
              <w:t xml:space="preserve"> a</w:t>
            </w:r>
            <w:r w:rsidR="000B448C" w:rsidRPr="00CD30F0">
              <w:t>pskaičiuoti priėmimas</w:t>
            </w:r>
          </w:p>
        </w:tc>
      </w:tr>
      <w:tr w:rsidR="00CD30F0" w:rsidRPr="00CD30F0">
        <w:tc>
          <w:tcPr>
            <w:tcW w:w="551" w:type="dxa"/>
          </w:tcPr>
          <w:p w:rsidR="00E02406" w:rsidRPr="00CD30F0" w:rsidRDefault="00E02406" w:rsidP="00D36886">
            <w:pPr>
              <w:snapToGrid w:val="0"/>
            </w:pPr>
            <w:r w:rsidRPr="00CD30F0">
              <w:t>6.</w:t>
            </w:r>
          </w:p>
        </w:tc>
        <w:tc>
          <w:tcPr>
            <w:tcW w:w="2631" w:type="dxa"/>
          </w:tcPr>
          <w:p w:rsidR="00E02406" w:rsidRPr="00CD30F0" w:rsidRDefault="00E02406" w:rsidP="00D36886">
            <w:pPr>
              <w:snapToGrid w:val="0"/>
            </w:pPr>
            <w:r w:rsidRPr="00CD30F0">
              <w:t>Trumpas paslaugos pavadinimas</w:t>
            </w:r>
          </w:p>
        </w:tc>
        <w:tc>
          <w:tcPr>
            <w:tcW w:w="6283" w:type="dxa"/>
          </w:tcPr>
          <w:p w:rsidR="00E02406" w:rsidRPr="00CD30F0" w:rsidRDefault="00E02406" w:rsidP="00D36886">
            <w:pPr>
              <w:snapToGrid w:val="0"/>
              <w:jc w:val="both"/>
            </w:pPr>
            <w:r w:rsidRPr="00CD30F0">
              <w:t>Fizini</w:t>
            </w:r>
            <w:r w:rsidR="0068772A" w:rsidRPr="00CD30F0">
              <w:t>ų ir</w:t>
            </w:r>
            <w:r w:rsidRPr="00CD30F0">
              <w:t xml:space="preserve"> juridi</w:t>
            </w:r>
            <w:r w:rsidR="004D58D8" w:rsidRPr="00CD30F0">
              <w:t>nių asmenų prašymų priėmimas</w:t>
            </w:r>
          </w:p>
        </w:tc>
      </w:tr>
      <w:tr w:rsidR="00CD30F0" w:rsidRPr="00CD30F0">
        <w:tc>
          <w:tcPr>
            <w:tcW w:w="551" w:type="dxa"/>
          </w:tcPr>
          <w:p w:rsidR="00E02406" w:rsidRPr="00CD30F0" w:rsidRDefault="00E02406" w:rsidP="00D36886">
            <w:pPr>
              <w:snapToGrid w:val="0"/>
            </w:pPr>
            <w:r w:rsidRPr="00CD30F0">
              <w:t>7.</w:t>
            </w:r>
          </w:p>
        </w:tc>
        <w:tc>
          <w:tcPr>
            <w:tcW w:w="2631" w:type="dxa"/>
          </w:tcPr>
          <w:p w:rsidR="00E02406" w:rsidRPr="00CD30F0" w:rsidRDefault="00E02406" w:rsidP="00D36886">
            <w:pPr>
              <w:snapToGrid w:val="0"/>
            </w:pPr>
            <w:r w:rsidRPr="00CD30F0">
              <w:t>Paslaugos gavėjas</w:t>
            </w:r>
          </w:p>
        </w:tc>
        <w:tc>
          <w:tcPr>
            <w:tcW w:w="6283" w:type="dxa"/>
          </w:tcPr>
          <w:p w:rsidR="00E02406" w:rsidRPr="00CD30F0" w:rsidRDefault="00E02406" w:rsidP="00D36886">
            <w:pPr>
              <w:snapToGrid w:val="0"/>
              <w:jc w:val="both"/>
            </w:pPr>
            <w:r w:rsidRPr="00CD30F0">
              <w:t>Fizinis, juridinis asmuo</w:t>
            </w:r>
          </w:p>
        </w:tc>
      </w:tr>
      <w:tr w:rsidR="00CD30F0" w:rsidRPr="00CD30F0">
        <w:tc>
          <w:tcPr>
            <w:tcW w:w="551" w:type="dxa"/>
          </w:tcPr>
          <w:p w:rsidR="00E02406" w:rsidRPr="00CD30F0" w:rsidRDefault="00E02406" w:rsidP="00D36886">
            <w:pPr>
              <w:snapToGrid w:val="0"/>
            </w:pPr>
            <w:r w:rsidRPr="00CD30F0">
              <w:t>8.</w:t>
            </w:r>
          </w:p>
        </w:tc>
        <w:tc>
          <w:tcPr>
            <w:tcW w:w="2631" w:type="dxa"/>
          </w:tcPr>
          <w:p w:rsidR="00E02406" w:rsidRPr="00CD30F0" w:rsidRDefault="00E02406" w:rsidP="00D36886">
            <w:pPr>
              <w:snapToGrid w:val="0"/>
            </w:pPr>
            <w:r w:rsidRPr="00CD30F0">
              <w:t>Paslaugos kategorija</w:t>
            </w:r>
          </w:p>
        </w:tc>
        <w:tc>
          <w:tcPr>
            <w:tcW w:w="6283" w:type="dxa"/>
          </w:tcPr>
          <w:p w:rsidR="00E02406" w:rsidRPr="00CD30F0" w:rsidRDefault="002210AD" w:rsidP="00D36886">
            <w:pPr>
              <w:snapToGrid w:val="0"/>
              <w:jc w:val="both"/>
            </w:pPr>
            <w:r w:rsidRPr="00CD30F0">
              <w:t>Prašymai</w:t>
            </w:r>
          </w:p>
        </w:tc>
      </w:tr>
      <w:tr w:rsidR="00CD30F0" w:rsidRPr="00CD30F0">
        <w:tc>
          <w:tcPr>
            <w:tcW w:w="551" w:type="dxa"/>
          </w:tcPr>
          <w:p w:rsidR="00E02406" w:rsidRPr="00CD30F0" w:rsidRDefault="00E02406" w:rsidP="00D36886">
            <w:pPr>
              <w:snapToGrid w:val="0"/>
            </w:pPr>
            <w:r w:rsidRPr="00CD30F0">
              <w:t>9.</w:t>
            </w:r>
          </w:p>
        </w:tc>
        <w:tc>
          <w:tcPr>
            <w:tcW w:w="2631" w:type="dxa"/>
          </w:tcPr>
          <w:p w:rsidR="00E02406" w:rsidRPr="00CD30F0" w:rsidRDefault="00E02406" w:rsidP="00D36886">
            <w:pPr>
              <w:snapToGrid w:val="0"/>
            </w:pPr>
            <w:r w:rsidRPr="00CD30F0">
              <w:t>Gyvenimo atvejis</w:t>
            </w:r>
          </w:p>
        </w:tc>
        <w:tc>
          <w:tcPr>
            <w:tcW w:w="6283" w:type="dxa"/>
          </w:tcPr>
          <w:p w:rsidR="00E02406" w:rsidRPr="00CD30F0" w:rsidRDefault="00DA3DC8" w:rsidP="00D36886">
            <w:pPr>
              <w:snapToGrid w:val="0"/>
              <w:jc w:val="both"/>
            </w:pPr>
            <w:r w:rsidRPr="00CD30F0">
              <w:t>Žemės sklypo savininkui</w:t>
            </w:r>
            <w:r w:rsidR="00D67808" w:rsidRPr="00CD30F0">
              <w:t xml:space="preserve"> </w:t>
            </w:r>
            <w:r w:rsidR="00AE3743" w:rsidRPr="00CD30F0">
              <w:t xml:space="preserve">(naudotojui) </w:t>
            </w:r>
            <w:r w:rsidR="00D67808" w:rsidRPr="00CD30F0">
              <w:t xml:space="preserve">nuosavybės, </w:t>
            </w:r>
            <w:r w:rsidR="00911640" w:rsidRPr="00CD30F0">
              <w:t>nuomos</w:t>
            </w:r>
            <w:r w:rsidR="00D67808" w:rsidRPr="00CD30F0">
              <w:t xml:space="preserve"> ar panaudos </w:t>
            </w:r>
            <w:r w:rsidR="00911640" w:rsidRPr="00CD30F0">
              <w:t xml:space="preserve"> teise </w:t>
            </w:r>
            <w:r w:rsidRPr="00CD30F0">
              <w:t xml:space="preserve">priklausančiame žemės sklype </w:t>
            </w:r>
            <w:r w:rsidR="00B72BCD" w:rsidRPr="00CD30F0">
              <w:t>medžiojamųjų gyvūnų padaryta žala</w:t>
            </w:r>
            <w:r w:rsidR="00E02406" w:rsidRPr="00CD30F0">
              <w:t xml:space="preserve"> žemės ūkio pasėliams</w:t>
            </w:r>
            <w:r w:rsidR="00A9565D" w:rsidRPr="00CD30F0">
              <w:t>, ūkiniams gyvūnams</w:t>
            </w:r>
            <w:r w:rsidR="00B72BCD" w:rsidRPr="00CD30F0">
              <w:t xml:space="preserve"> ir miškui </w:t>
            </w:r>
          </w:p>
        </w:tc>
      </w:tr>
      <w:tr w:rsidR="00CD30F0" w:rsidRPr="00CD30F0">
        <w:tc>
          <w:tcPr>
            <w:tcW w:w="551" w:type="dxa"/>
          </w:tcPr>
          <w:p w:rsidR="00E02406" w:rsidRPr="00CD30F0" w:rsidRDefault="00E02406" w:rsidP="00D36886">
            <w:pPr>
              <w:snapToGrid w:val="0"/>
            </w:pPr>
            <w:r w:rsidRPr="00CD30F0">
              <w:t>10.</w:t>
            </w:r>
          </w:p>
        </w:tc>
        <w:tc>
          <w:tcPr>
            <w:tcW w:w="2631" w:type="dxa"/>
          </w:tcPr>
          <w:p w:rsidR="00E02406" w:rsidRPr="00CD30F0" w:rsidRDefault="00E02406" w:rsidP="00D36886">
            <w:pPr>
              <w:snapToGrid w:val="0"/>
            </w:pPr>
            <w:r w:rsidRPr="00CD30F0">
              <w:t>Trumpas paslaugos aprašymas</w:t>
            </w:r>
          </w:p>
        </w:tc>
        <w:tc>
          <w:tcPr>
            <w:tcW w:w="6283" w:type="dxa"/>
          </w:tcPr>
          <w:p w:rsidR="00E02406" w:rsidRPr="00CD30F0" w:rsidRDefault="00DF00AC" w:rsidP="00D36886">
            <w:pPr>
              <w:snapToGrid w:val="0"/>
              <w:jc w:val="both"/>
            </w:pPr>
            <w:r w:rsidRPr="00CD30F0">
              <w:t>Asmenų prašymai</w:t>
            </w:r>
            <w:r w:rsidR="008B0756" w:rsidRPr="00CD30F0">
              <w:t xml:space="preserve"> </w:t>
            </w:r>
            <w:r w:rsidR="008C1B30" w:rsidRPr="00CD30F0">
              <w:t>gali</w:t>
            </w:r>
            <w:r w:rsidRPr="00CD30F0">
              <w:t xml:space="preserve"> </w:t>
            </w:r>
            <w:r w:rsidR="008B0756" w:rsidRPr="00CD30F0">
              <w:t xml:space="preserve">būti pateikiami raštu </w:t>
            </w:r>
            <w:r w:rsidR="00477CA7" w:rsidRPr="00CD30F0">
              <w:t>Savivaldybės administracijos</w:t>
            </w:r>
            <w:r w:rsidR="00000A4E" w:rsidRPr="00CD30F0">
              <w:t xml:space="preserve"> atitinkamos </w:t>
            </w:r>
            <w:r w:rsidR="00E84D81" w:rsidRPr="00CD30F0">
              <w:t>seniūnijos</w:t>
            </w:r>
            <w:r w:rsidR="00477CA7" w:rsidRPr="00CD30F0">
              <w:t xml:space="preserve"> darbuotojui</w:t>
            </w:r>
            <w:r w:rsidR="008B0756" w:rsidRPr="00CD30F0">
              <w:t>,</w:t>
            </w:r>
            <w:r w:rsidR="00E02406" w:rsidRPr="00CD30F0">
              <w:t xml:space="preserve"> atsiuntus paštu ar p</w:t>
            </w:r>
            <w:r w:rsidR="008B0756" w:rsidRPr="00CD30F0">
              <w:t>er pasiuntinį</w:t>
            </w:r>
            <w:r w:rsidR="00E02406" w:rsidRPr="00CD30F0">
              <w:t xml:space="preserve"> ir ele</w:t>
            </w:r>
            <w:r w:rsidR="00C3560D" w:rsidRPr="00CD30F0">
              <w:t xml:space="preserve">ktroniniu būdu. </w:t>
            </w:r>
          </w:p>
          <w:p w:rsidR="00E02406" w:rsidRPr="00CD30F0" w:rsidRDefault="00FB5174" w:rsidP="00D36886">
            <w:pPr>
              <w:jc w:val="both"/>
            </w:pPr>
            <w:r w:rsidRPr="00CD30F0">
              <w:t>Prašymas pradedamas nagrinėti</w:t>
            </w:r>
            <w:r w:rsidR="00E02406" w:rsidRPr="00CD30F0">
              <w:t xml:space="preserve"> tą pačią dieną nuo </w:t>
            </w:r>
            <w:r w:rsidRPr="00CD30F0">
              <w:t>gavimo  seniūnijoje</w:t>
            </w:r>
            <w:r w:rsidR="00A61536" w:rsidRPr="00CD30F0">
              <w:t xml:space="preserve"> dienos</w:t>
            </w:r>
            <w:r w:rsidR="00E02406" w:rsidRPr="00CD30F0">
              <w:t>.</w:t>
            </w:r>
          </w:p>
          <w:p w:rsidR="00E02406" w:rsidRPr="00CD30F0" w:rsidRDefault="00E02406" w:rsidP="00D36886">
            <w:pPr>
              <w:jc w:val="both"/>
            </w:pPr>
            <w:r w:rsidRPr="00CD30F0">
              <w:t xml:space="preserve">Fizinis ar juridinis asmuo ne vėliau kaip per 20 darbo dienų </w:t>
            </w:r>
            <w:r w:rsidR="003502A1" w:rsidRPr="00CD30F0">
              <w:t xml:space="preserve">nuo prašymo pateikimo </w:t>
            </w:r>
            <w:r w:rsidRPr="00CD30F0">
              <w:t>informuojamas raš</w:t>
            </w:r>
            <w:r w:rsidR="00387CC7" w:rsidRPr="00CD30F0">
              <w:t>tu</w:t>
            </w:r>
            <w:r w:rsidRPr="00CD30F0">
              <w:t xml:space="preserve"> apie pr</w:t>
            </w:r>
            <w:r w:rsidR="00870FEF" w:rsidRPr="00CD30F0">
              <w:t>iimtą</w:t>
            </w:r>
            <w:r w:rsidRPr="00CD30F0">
              <w:t xml:space="preserve"> sprendimą ir nurodoma sprendimo apskundimo tvarka. Jei per šį terminą sprendimas nepriimamas, fiziniam ar juridiniam asmeniui </w:t>
            </w:r>
            <w:r w:rsidRPr="00CD30F0">
              <w:lastRenderedPageBreak/>
              <w:t xml:space="preserve">siunčiamas tarpinis pranešimas apie administracinės procedūros eigą ir numatomą jos užbaigimo laiką.  </w:t>
            </w:r>
          </w:p>
        </w:tc>
      </w:tr>
      <w:tr w:rsidR="00CD30F0" w:rsidRPr="00CD30F0">
        <w:tc>
          <w:tcPr>
            <w:tcW w:w="551" w:type="dxa"/>
          </w:tcPr>
          <w:p w:rsidR="00E02406" w:rsidRPr="00CD30F0" w:rsidRDefault="00E02406" w:rsidP="00D36886">
            <w:pPr>
              <w:snapToGrid w:val="0"/>
            </w:pPr>
            <w:r w:rsidRPr="00CD30F0">
              <w:lastRenderedPageBreak/>
              <w:t>11.</w:t>
            </w:r>
          </w:p>
        </w:tc>
        <w:tc>
          <w:tcPr>
            <w:tcW w:w="2631" w:type="dxa"/>
          </w:tcPr>
          <w:p w:rsidR="00E02406" w:rsidRPr="00CD30F0" w:rsidRDefault="00E02406" w:rsidP="00D36886">
            <w:pPr>
              <w:snapToGrid w:val="0"/>
            </w:pPr>
            <w:r w:rsidRPr="00CD30F0">
              <w:t>Atmintinė interesantui</w:t>
            </w:r>
          </w:p>
        </w:tc>
        <w:tc>
          <w:tcPr>
            <w:tcW w:w="6283" w:type="dxa"/>
          </w:tcPr>
          <w:p w:rsidR="00E02406" w:rsidRPr="00CD30F0" w:rsidRDefault="00F867F8" w:rsidP="00D36886">
            <w:pPr>
              <w:snapToGrid w:val="0"/>
              <w:jc w:val="both"/>
            </w:pPr>
            <w:r w:rsidRPr="00CD30F0">
              <w:t>Prašymai</w:t>
            </w:r>
            <w:r w:rsidR="00E02406" w:rsidRPr="00CD30F0">
              <w:t xml:space="preserve"> gali būti siunčiami paštu, pateikiami tiesiogiai ar naudojantis elektronine paslaugų</w:t>
            </w:r>
            <w:r w:rsidR="00E56E4B" w:rsidRPr="00CD30F0">
              <w:t xml:space="preserve"> sistema. </w:t>
            </w:r>
            <w:r w:rsidR="0063413E" w:rsidRPr="00CD30F0">
              <w:t>Medžiojamųjų gyvūnų padarytos žalos ž</w:t>
            </w:r>
            <w:r w:rsidR="00E02406" w:rsidRPr="00CD30F0">
              <w:t>emės ūkio pasėliams</w:t>
            </w:r>
            <w:r w:rsidR="00551695" w:rsidRPr="00CD30F0">
              <w:t>, ūkiniams gyvūnams</w:t>
            </w:r>
            <w:r w:rsidR="00374B71" w:rsidRPr="00CD30F0">
              <w:t xml:space="preserve"> ir miškui</w:t>
            </w:r>
            <w:r w:rsidR="00E02406" w:rsidRPr="00CD30F0">
              <w:t xml:space="preserve"> dydis turi būti </w:t>
            </w:r>
            <w:r w:rsidR="00551695" w:rsidRPr="00CD30F0">
              <w:t xml:space="preserve">įvertintas </w:t>
            </w:r>
            <w:r w:rsidR="00E02406" w:rsidRPr="00CD30F0">
              <w:t xml:space="preserve">per 7 dienas nuo atitinkamo žemės, miško  ar vandens telkinio savininko, valdytojo ar naudotojo prašymo gavimo </w:t>
            </w:r>
            <w:r w:rsidR="00682CCD" w:rsidRPr="00CD30F0">
              <w:t>seniūnij</w:t>
            </w:r>
            <w:r w:rsidR="006421F4" w:rsidRPr="00CD30F0">
              <w:t>oje</w:t>
            </w:r>
            <w:r w:rsidR="00682CCD" w:rsidRPr="00CD30F0">
              <w:t xml:space="preserve"> dienos</w:t>
            </w:r>
            <w:r w:rsidR="00E02406" w:rsidRPr="00CD30F0">
              <w:t>, išskyrus atvejį, kai dėl žalos pobūdžio jos dydis įmanomas nustatyti tik praėjus daugiau negu 7 dienoms.</w:t>
            </w:r>
          </w:p>
        </w:tc>
      </w:tr>
      <w:tr w:rsidR="00CD30F0" w:rsidRPr="00CD30F0">
        <w:tc>
          <w:tcPr>
            <w:tcW w:w="551" w:type="dxa"/>
          </w:tcPr>
          <w:p w:rsidR="00E02406" w:rsidRPr="00CD30F0" w:rsidRDefault="00E02406" w:rsidP="00D36886">
            <w:pPr>
              <w:snapToGrid w:val="0"/>
            </w:pPr>
            <w:r w:rsidRPr="00CD30F0">
              <w:t>12.</w:t>
            </w:r>
          </w:p>
        </w:tc>
        <w:tc>
          <w:tcPr>
            <w:tcW w:w="2631" w:type="dxa"/>
          </w:tcPr>
          <w:p w:rsidR="00E02406" w:rsidRPr="00CD30F0" w:rsidRDefault="00E02406" w:rsidP="00D36886">
            <w:pPr>
              <w:snapToGrid w:val="0"/>
            </w:pPr>
            <w:r w:rsidRPr="00CD30F0">
              <w:t>Paslaugos suteikimo trukmė</w:t>
            </w:r>
          </w:p>
        </w:tc>
        <w:tc>
          <w:tcPr>
            <w:tcW w:w="6283" w:type="dxa"/>
          </w:tcPr>
          <w:p w:rsidR="00E02406" w:rsidRPr="00CD30F0" w:rsidRDefault="00E02406" w:rsidP="00D36886">
            <w:pPr>
              <w:snapToGrid w:val="0"/>
              <w:jc w:val="both"/>
            </w:pPr>
            <w:r w:rsidRPr="00CD30F0">
              <w:t>Sprendima</w:t>
            </w:r>
            <w:r w:rsidR="00704675" w:rsidRPr="00CD30F0">
              <w:t>s turi būti surašytas ne vėliau</w:t>
            </w:r>
            <w:r w:rsidRPr="00CD30F0">
              <w:t xml:space="preserve"> kaip  per </w:t>
            </w:r>
            <w:r w:rsidR="00492293" w:rsidRPr="00CD30F0">
              <w:t>20 darbo dienų nuo prašymo</w:t>
            </w:r>
            <w:r w:rsidRPr="00CD30F0">
              <w:t xml:space="preserve"> gavimo seniūnijoje dienos, išskyrus atvejį, kai  priimamas sprendimas, kad dėl žalos pobūdžio jos dydį įmanoma nusta</w:t>
            </w:r>
            <w:r w:rsidR="0015674B" w:rsidRPr="00CD30F0">
              <w:t>tyti tik vėliau. Asmeniui apie</w:t>
            </w:r>
            <w:r w:rsidRPr="00CD30F0">
              <w:t xml:space="preserve"> termino pratęsimą pranešama raš</w:t>
            </w:r>
            <w:r w:rsidR="0015674B" w:rsidRPr="00CD30F0">
              <w:t>tu</w:t>
            </w:r>
            <w:r w:rsidRPr="00CD30F0">
              <w:t xml:space="preserve"> ir nurodomos pratęsimo priežastys.</w:t>
            </w:r>
          </w:p>
        </w:tc>
      </w:tr>
      <w:tr w:rsidR="00CD30F0" w:rsidRPr="00CD30F0">
        <w:tc>
          <w:tcPr>
            <w:tcW w:w="551" w:type="dxa"/>
          </w:tcPr>
          <w:p w:rsidR="00E02406" w:rsidRPr="00CD30F0" w:rsidRDefault="00E02406" w:rsidP="00D36886">
            <w:pPr>
              <w:snapToGrid w:val="0"/>
            </w:pPr>
            <w:r w:rsidRPr="00CD30F0">
              <w:t>13.</w:t>
            </w:r>
          </w:p>
        </w:tc>
        <w:tc>
          <w:tcPr>
            <w:tcW w:w="2631" w:type="dxa"/>
          </w:tcPr>
          <w:p w:rsidR="00E02406" w:rsidRPr="00CD30F0" w:rsidRDefault="00E02406" w:rsidP="00D36886">
            <w:pPr>
              <w:snapToGrid w:val="0"/>
            </w:pPr>
            <w:r w:rsidRPr="00CD30F0">
              <w:t>Paslaugai gauti reikalingi dokumentai</w:t>
            </w:r>
          </w:p>
        </w:tc>
        <w:tc>
          <w:tcPr>
            <w:tcW w:w="6283" w:type="dxa"/>
          </w:tcPr>
          <w:p w:rsidR="00E02406" w:rsidRPr="00CD30F0" w:rsidRDefault="000F2189" w:rsidP="00D36886">
            <w:pPr>
              <w:snapToGrid w:val="0"/>
              <w:jc w:val="both"/>
            </w:pPr>
            <w:r w:rsidRPr="00CD30F0">
              <w:t>1. Prašymas</w:t>
            </w:r>
            <w:r w:rsidR="00E02406" w:rsidRPr="00CD30F0">
              <w:t>. Jis turi būti pasirašytas, jame nurodoma asmens vardas, pavardė, gy</w:t>
            </w:r>
            <w:r w:rsidRPr="00CD30F0">
              <w:t>venamoji vieta, telefono numeris, el. pašto adresas</w:t>
            </w:r>
            <w:r w:rsidR="00E02406" w:rsidRPr="00CD30F0">
              <w:t xml:space="preserve">. </w:t>
            </w:r>
          </w:p>
          <w:p w:rsidR="00E02406" w:rsidRPr="00CD30F0" w:rsidRDefault="00E02406" w:rsidP="00D36886">
            <w:pPr>
              <w:jc w:val="both"/>
            </w:pPr>
            <w:r w:rsidRPr="00CD30F0">
              <w:t xml:space="preserve">2. Pridedami dokumentai, reikalingi administracinės procedūros sprendimui priimti: </w:t>
            </w:r>
          </w:p>
          <w:p w:rsidR="00E02406" w:rsidRPr="00CD30F0" w:rsidRDefault="00E02406" w:rsidP="00D36886">
            <w:pPr>
              <w:jc w:val="both"/>
            </w:pPr>
            <w:r w:rsidRPr="00CD30F0">
              <w:t>2.1</w:t>
            </w:r>
            <w:r w:rsidR="00A42313" w:rsidRPr="00CD30F0">
              <w:t>.</w:t>
            </w:r>
            <w:r w:rsidR="00463CDA" w:rsidRPr="00CD30F0">
              <w:t xml:space="preserve"> VĮ Registrų centro</w:t>
            </w:r>
            <w:r w:rsidRPr="00CD30F0">
              <w:t xml:space="preserve"> pažyma apie nuosavybės teisę į žemės sklypą, kuriame yra padary</w:t>
            </w:r>
            <w:r w:rsidR="008E7300" w:rsidRPr="00CD30F0">
              <w:t>ta</w:t>
            </w:r>
            <w:r w:rsidRPr="00CD30F0">
              <w:t xml:space="preserve"> medžiojamųjų gyvūnų žala žemės ūkio pasėliams</w:t>
            </w:r>
            <w:r w:rsidR="00704675" w:rsidRPr="00CD30F0">
              <w:t>, ūkiniams gyvūnams</w:t>
            </w:r>
            <w:r w:rsidRPr="00CD30F0">
              <w:t xml:space="preserve"> ir miškui;</w:t>
            </w:r>
          </w:p>
          <w:p w:rsidR="00E02406" w:rsidRPr="00CD30F0" w:rsidRDefault="00A42313" w:rsidP="00D36886">
            <w:pPr>
              <w:jc w:val="both"/>
            </w:pPr>
            <w:r w:rsidRPr="00CD30F0">
              <w:t>2.2.</w:t>
            </w:r>
            <w:r w:rsidR="00E02406" w:rsidRPr="00CD30F0">
              <w:t xml:space="preserve"> </w:t>
            </w:r>
            <w:r w:rsidR="008E7300" w:rsidRPr="00CD30F0">
              <w:t>sklypo nuomos arba panaudos sutartis, jeigu prašymą pateikia sklypo nuomininkas;</w:t>
            </w:r>
          </w:p>
          <w:p w:rsidR="00E02406" w:rsidRPr="00CD30F0" w:rsidRDefault="00E02406" w:rsidP="00D36886">
            <w:pPr>
              <w:jc w:val="both"/>
            </w:pPr>
            <w:r w:rsidRPr="00CD30F0">
              <w:t>2.3</w:t>
            </w:r>
            <w:r w:rsidR="00A42313" w:rsidRPr="00CD30F0">
              <w:t>.</w:t>
            </w:r>
            <w:r w:rsidR="008E7300" w:rsidRPr="00CD30F0">
              <w:t xml:space="preserve"> nuosavybės, nuomos ar panaudos </w:t>
            </w:r>
            <w:r w:rsidRPr="00CD30F0">
              <w:t>teise valdomo žemės sklypo</w:t>
            </w:r>
            <w:r w:rsidR="000D5CF1" w:rsidRPr="00CD30F0">
              <w:t xml:space="preserve"> planas</w:t>
            </w:r>
            <w:r w:rsidRPr="00CD30F0">
              <w:t>;</w:t>
            </w:r>
          </w:p>
          <w:p w:rsidR="00E02406" w:rsidRPr="00CD30F0" w:rsidRDefault="006E516C" w:rsidP="00D36886">
            <w:pPr>
              <w:jc w:val="both"/>
            </w:pPr>
            <w:r w:rsidRPr="00CD30F0">
              <w:t>2.4. n</w:t>
            </w:r>
            <w:r w:rsidR="00E02406" w:rsidRPr="00CD30F0">
              <w:t>otaro patvirtint</w:t>
            </w:r>
            <w:r w:rsidRPr="00CD30F0">
              <w:t xml:space="preserve">as įgaliojimas, jeigu prašymą ir dokumentus </w:t>
            </w:r>
            <w:r w:rsidR="00DC23CB" w:rsidRPr="00CD30F0">
              <w:t>pa</w:t>
            </w:r>
            <w:r w:rsidR="00E02406" w:rsidRPr="00CD30F0">
              <w:t>teikia savininko arba nuominin</w:t>
            </w:r>
            <w:r w:rsidR="00DC23CB" w:rsidRPr="00CD30F0">
              <w:t>ko  įgaliotas asmuo;</w:t>
            </w:r>
          </w:p>
          <w:p w:rsidR="00E02406" w:rsidRPr="00CD30F0" w:rsidRDefault="00DC23CB" w:rsidP="00D36886">
            <w:pPr>
              <w:jc w:val="both"/>
            </w:pPr>
            <w:r w:rsidRPr="00CD30F0">
              <w:t>2.5. j</w:t>
            </w:r>
            <w:r w:rsidR="00E02406" w:rsidRPr="00CD30F0">
              <w:t xml:space="preserve">uridinio asmens  pasirašytas </w:t>
            </w:r>
            <w:r w:rsidRPr="00CD30F0">
              <w:t xml:space="preserve"> įgaliojimas, jeigu prašymą ir dokumentus</w:t>
            </w:r>
            <w:r w:rsidR="00E02406" w:rsidRPr="00CD30F0">
              <w:t xml:space="preserve"> pa</w:t>
            </w:r>
            <w:r w:rsidR="00A42313" w:rsidRPr="00CD30F0">
              <w:t>teikia kitas</w:t>
            </w:r>
            <w:r w:rsidR="00E02406" w:rsidRPr="00CD30F0">
              <w:t xml:space="preserve"> fizinis asmuo.</w:t>
            </w:r>
          </w:p>
        </w:tc>
      </w:tr>
      <w:tr w:rsidR="00CD30F0" w:rsidRPr="00CD30F0">
        <w:tc>
          <w:tcPr>
            <w:tcW w:w="551" w:type="dxa"/>
          </w:tcPr>
          <w:p w:rsidR="00E02406" w:rsidRPr="00CD30F0" w:rsidRDefault="00E02406" w:rsidP="00D36886">
            <w:pPr>
              <w:snapToGrid w:val="0"/>
            </w:pPr>
            <w:r w:rsidRPr="00CD30F0">
              <w:t>14.</w:t>
            </w:r>
          </w:p>
        </w:tc>
        <w:tc>
          <w:tcPr>
            <w:tcW w:w="2631" w:type="dxa"/>
          </w:tcPr>
          <w:p w:rsidR="00E02406" w:rsidRPr="00CD30F0" w:rsidRDefault="00E02406" w:rsidP="00D36886">
            <w:pPr>
              <w:snapToGrid w:val="0"/>
            </w:pPr>
            <w:r w:rsidRPr="00CD30F0">
              <w:t>Informacija, kurią savivaldybė savarankiškai gaus iš kitų institucijų</w:t>
            </w:r>
          </w:p>
        </w:tc>
        <w:tc>
          <w:tcPr>
            <w:tcW w:w="6283" w:type="dxa"/>
          </w:tcPr>
          <w:p w:rsidR="00E02406" w:rsidRPr="00CD30F0" w:rsidRDefault="004A43E0" w:rsidP="00D36886">
            <w:pPr>
              <w:snapToGrid w:val="0"/>
              <w:jc w:val="both"/>
            </w:pPr>
            <w:r w:rsidRPr="00CD30F0">
              <w:t>Prašymui</w:t>
            </w:r>
            <w:r w:rsidR="00E02406" w:rsidRPr="00CD30F0">
              <w:t xml:space="preserve"> nagrinėti reikalinga informacija, kurią turi Šiaulių rajono savivaldybės administracija.</w:t>
            </w:r>
          </w:p>
        </w:tc>
      </w:tr>
      <w:tr w:rsidR="00CD30F0" w:rsidRPr="00CD30F0">
        <w:tc>
          <w:tcPr>
            <w:tcW w:w="551" w:type="dxa"/>
          </w:tcPr>
          <w:p w:rsidR="00E02406" w:rsidRPr="00CD30F0" w:rsidRDefault="00E02406" w:rsidP="00D36886">
            <w:pPr>
              <w:snapToGrid w:val="0"/>
            </w:pPr>
            <w:r w:rsidRPr="00CD30F0">
              <w:t>15.</w:t>
            </w:r>
          </w:p>
        </w:tc>
        <w:tc>
          <w:tcPr>
            <w:tcW w:w="2631" w:type="dxa"/>
          </w:tcPr>
          <w:p w:rsidR="00E02406" w:rsidRPr="00CD30F0" w:rsidRDefault="00E02406" w:rsidP="00D36886">
            <w:pPr>
              <w:snapToGrid w:val="0"/>
            </w:pPr>
            <w:r w:rsidRPr="00CD30F0">
              <w:t>Atsakingas struktūrinis padalinys</w:t>
            </w:r>
          </w:p>
        </w:tc>
        <w:tc>
          <w:tcPr>
            <w:tcW w:w="6283" w:type="dxa"/>
          </w:tcPr>
          <w:p w:rsidR="00E02406" w:rsidRPr="00CD30F0" w:rsidRDefault="00D91877" w:rsidP="00D36886">
            <w:pPr>
              <w:snapToGrid w:val="0"/>
              <w:jc w:val="both"/>
            </w:pPr>
            <w:r w:rsidRPr="00CD30F0">
              <w:t xml:space="preserve">Žemės ūkio </w:t>
            </w:r>
            <w:r w:rsidR="008B0756" w:rsidRPr="00CD30F0">
              <w:t>skyrius</w:t>
            </w:r>
            <w:r w:rsidR="00E02406" w:rsidRPr="00CD30F0">
              <w:t xml:space="preserve"> </w:t>
            </w:r>
          </w:p>
        </w:tc>
      </w:tr>
      <w:tr w:rsidR="00CD30F0" w:rsidRPr="00CD30F0">
        <w:tc>
          <w:tcPr>
            <w:tcW w:w="551" w:type="dxa"/>
          </w:tcPr>
          <w:p w:rsidR="00E02406" w:rsidRPr="00CD30F0" w:rsidRDefault="00E02406" w:rsidP="00D36886">
            <w:pPr>
              <w:snapToGrid w:val="0"/>
            </w:pPr>
            <w:r w:rsidRPr="00CD30F0">
              <w:t>16.</w:t>
            </w:r>
          </w:p>
        </w:tc>
        <w:tc>
          <w:tcPr>
            <w:tcW w:w="2631" w:type="dxa"/>
          </w:tcPr>
          <w:p w:rsidR="00E02406" w:rsidRPr="00CD30F0" w:rsidRDefault="00E02406" w:rsidP="00D36886">
            <w:pPr>
              <w:snapToGrid w:val="0"/>
            </w:pPr>
            <w:r w:rsidRPr="00CD30F0">
              <w:t>Paslaugos vadovas</w:t>
            </w:r>
          </w:p>
        </w:tc>
        <w:tc>
          <w:tcPr>
            <w:tcW w:w="6283" w:type="dxa"/>
          </w:tcPr>
          <w:p w:rsidR="00E02406" w:rsidRPr="00CD30F0" w:rsidRDefault="00E8550A" w:rsidP="00D36886">
            <w:pPr>
              <w:snapToGrid w:val="0"/>
              <w:jc w:val="both"/>
            </w:pPr>
            <w:r w:rsidRPr="00CD30F0">
              <w:t>Saulius Darginavičius</w:t>
            </w:r>
          </w:p>
          <w:p w:rsidR="00471BE6" w:rsidRPr="00CD30F0" w:rsidRDefault="00471BE6" w:rsidP="00D36886">
            <w:pPr>
              <w:snapToGrid w:val="0"/>
              <w:jc w:val="both"/>
            </w:pPr>
            <w:r w:rsidRPr="00CD30F0">
              <w:t xml:space="preserve">Tel. </w:t>
            </w:r>
            <w:r w:rsidR="00322B55" w:rsidRPr="00CD30F0">
              <w:t xml:space="preserve">(8  41) </w:t>
            </w:r>
            <w:r w:rsidRPr="00CD30F0">
              <w:t>59</w:t>
            </w:r>
            <w:r w:rsidR="00322B55" w:rsidRPr="00CD30F0">
              <w:t xml:space="preserve"> </w:t>
            </w:r>
            <w:r w:rsidRPr="00CD30F0">
              <w:t>66</w:t>
            </w:r>
            <w:r w:rsidR="00322B55" w:rsidRPr="00CD30F0">
              <w:t xml:space="preserve"> </w:t>
            </w:r>
            <w:r w:rsidR="00D91877" w:rsidRPr="00CD30F0">
              <w:t>76</w:t>
            </w:r>
            <w:r w:rsidRPr="00CD30F0">
              <w:t xml:space="preserve">, el. p. </w:t>
            </w:r>
            <w:hyperlink r:id="rId5" w:history="1">
              <w:r w:rsidR="00325F5B" w:rsidRPr="00BF04F6">
                <w:rPr>
                  <w:rStyle w:val="Hipersaitas"/>
                </w:rPr>
                <w:t>saulius.darginavicius@siauliuraj.lt</w:t>
              </w:r>
            </w:hyperlink>
            <w:r w:rsidR="00325F5B">
              <w:t xml:space="preserve"> </w:t>
            </w:r>
          </w:p>
        </w:tc>
      </w:tr>
      <w:tr w:rsidR="00CD30F0" w:rsidRPr="00CD30F0">
        <w:tc>
          <w:tcPr>
            <w:tcW w:w="551" w:type="dxa"/>
          </w:tcPr>
          <w:p w:rsidR="00E02406" w:rsidRPr="00CD30F0" w:rsidRDefault="00E02406" w:rsidP="00D36886">
            <w:pPr>
              <w:snapToGrid w:val="0"/>
            </w:pPr>
            <w:r w:rsidRPr="00CD30F0">
              <w:t>17.</w:t>
            </w:r>
          </w:p>
        </w:tc>
        <w:tc>
          <w:tcPr>
            <w:tcW w:w="2631" w:type="dxa"/>
          </w:tcPr>
          <w:p w:rsidR="00E02406" w:rsidRPr="00CD30F0" w:rsidRDefault="00E02406" w:rsidP="00D36886">
            <w:pPr>
              <w:snapToGrid w:val="0"/>
            </w:pPr>
            <w:r w:rsidRPr="00CD30F0">
              <w:t>Kontaktinis asmuo pasiteirauti</w:t>
            </w:r>
          </w:p>
        </w:tc>
        <w:tc>
          <w:tcPr>
            <w:tcW w:w="6283" w:type="dxa"/>
          </w:tcPr>
          <w:p w:rsidR="00E02406" w:rsidRPr="00CD30F0" w:rsidRDefault="00896D29" w:rsidP="00D36886">
            <w:pPr>
              <w:snapToGrid w:val="0"/>
              <w:jc w:val="both"/>
            </w:pPr>
            <w:r w:rsidRPr="00CD30F0">
              <w:t>Asta Šukienė</w:t>
            </w:r>
          </w:p>
          <w:p w:rsidR="00E02406" w:rsidRPr="00CD30F0" w:rsidRDefault="00E02406" w:rsidP="00D36886">
            <w:pPr>
              <w:jc w:val="both"/>
            </w:pPr>
            <w:r w:rsidRPr="00CD30F0">
              <w:t xml:space="preserve">Tel. </w:t>
            </w:r>
            <w:r w:rsidR="00896D29" w:rsidRPr="00CD30F0">
              <w:t xml:space="preserve">(8 </w:t>
            </w:r>
            <w:r w:rsidR="00322B55" w:rsidRPr="00CD30F0">
              <w:t xml:space="preserve"> </w:t>
            </w:r>
            <w:r w:rsidR="00896D29" w:rsidRPr="00CD30F0">
              <w:t>41) 59</w:t>
            </w:r>
            <w:r w:rsidR="00322B55" w:rsidRPr="00CD30F0">
              <w:t xml:space="preserve"> 6</w:t>
            </w:r>
            <w:r w:rsidR="00896D29" w:rsidRPr="00CD30F0">
              <w:t>6</w:t>
            </w:r>
            <w:r w:rsidR="00322B55" w:rsidRPr="00CD30F0">
              <w:t xml:space="preserve"> </w:t>
            </w:r>
            <w:r w:rsidR="00896D29" w:rsidRPr="00CD30F0">
              <w:t>75</w:t>
            </w:r>
            <w:r w:rsidRPr="00CD30F0">
              <w:t xml:space="preserve">, el. p. </w:t>
            </w:r>
            <w:hyperlink r:id="rId6" w:history="1">
              <w:r w:rsidR="00325F5B" w:rsidRPr="00BF04F6">
                <w:rPr>
                  <w:rStyle w:val="Hipersaitas"/>
                </w:rPr>
                <w:t>asta.sukiene@siauliuraj.lt</w:t>
              </w:r>
            </w:hyperlink>
            <w:r w:rsidR="00325F5B">
              <w:t xml:space="preserve"> </w:t>
            </w:r>
          </w:p>
        </w:tc>
      </w:tr>
      <w:tr w:rsidR="00CD30F0" w:rsidRPr="00CD30F0">
        <w:tc>
          <w:tcPr>
            <w:tcW w:w="551" w:type="dxa"/>
          </w:tcPr>
          <w:p w:rsidR="00E02406" w:rsidRPr="00CD30F0" w:rsidRDefault="00E02406" w:rsidP="00D36886">
            <w:pPr>
              <w:snapToGrid w:val="0"/>
            </w:pPr>
            <w:r w:rsidRPr="00CD30F0">
              <w:t>18.</w:t>
            </w:r>
          </w:p>
        </w:tc>
        <w:tc>
          <w:tcPr>
            <w:tcW w:w="2631" w:type="dxa"/>
          </w:tcPr>
          <w:p w:rsidR="00E02406" w:rsidRPr="00CD30F0" w:rsidRDefault="00E02406" w:rsidP="00D36886">
            <w:pPr>
              <w:snapToGrid w:val="0"/>
            </w:pPr>
            <w:r w:rsidRPr="00CD30F0">
              <w:t xml:space="preserve">Reglamentuojantys teisės aktai </w:t>
            </w:r>
          </w:p>
        </w:tc>
        <w:tc>
          <w:tcPr>
            <w:tcW w:w="6283" w:type="dxa"/>
          </w:tcPr>
          <w:p w:rsidR="00325F5B" w:rsidRDefault="006E5CD8" w:rsidP="00D36886">
            <w:pPr>
              <w:snapToGrid w:val="0"/>
              <w:jc w:val="both"/>
            </w:pPr>
            <w:r>
              <w:t xml:space="preserve">1. </w:t>
            </w:r>
            <w:hyperlink r:id="rId7" w:history="1">
              <w:r w:rsidR="00E02406" w:rsidRPr="00325F5B">
                <w:rPr>
                  <w:rStyle w:val="Hipersaitas"/>
                </w:rPr>
                <w:t>Lietuvos Respublikos medžioklės įsta</w:t>
              </w:r>
              <w:r w:rsidR="00A42313" w:rsidRPr="00325F5B">
                <w:rPr>
                  <w:rStyle w:val="Hipersaitas"/>
                </w:rPr>
                <w:t>tymas</w:t>
              </w:r>
            </w:hyperlink>
            <w:r w:rsidR="00325F5B">
              <w:t>;</w:t>
            </w:r>
          </w:p>
          <w:p w:rsidR="00E02406" w:rsidRDefault="0034695B" w:rsidP="00D36886">
            <w:pPr>
              <w:jc w:val="both"/>
            </w:pPr>
            <w:r w:rsidRPr="00CD30F0">
              <w:t>2</w:t>
            </w:r>
            <w:r w:rsidR="005F06B6" w:rsidRPr="00CD30F0">
              <w:t xml:space="preserve">. </w:t>
            </w:r>
            <w:hyperlink r:id="rId8" w:history="1">
              <w:r w:rsidR="00E02406" w:rsidRPr="00325F5B">
                <w:rPr>
                  <w:rStyle w:val="Hipersaitas"/>
                </w:rPr>
                <w:t>Medžiojamųjų gyvūnų padarytos žalos žemės ūkio pasėliams</w:t>
              </w:r>
              <w:r w:rsidRPr="00325F5B">
                <w:rPr>
                  <w:rStyle w:val="Hipersaitas"/>
                </w:rPr>
                <w:t>, ūkiniams gyvūnams</w:t>
              </w:r>
              <w:r w:rsidR="00E02406" w:rsidRPr="00325F5B">
                <w:rPr>
                  <w:rStyle w:val="Hipersaitas"/>
                </w:rPr>
                <w:t xml:space="preserve"> ir miškui apskai</w:t>
              </w:r>
              <w:r w:rsidRPr="00325F5B">
                <w:rPr>
                  <w:rStyle w:val="Hipersaitas"/>
                </w:rPr>
                <w:t xml:space="preserve">čiavimo </w:t>
              </w:r>
              <w:r w:rsidRPr="00325F5B">
                <w:rPr>
                  <w:rStyle w:val="Hipersaitas"/>
                </w:rPr>
                <w:lastRenderedPageBreak/>
                <w:t xml:space="preserve">metodika, patvirtinta </w:t>
              </w:r>
              <w:r w:rsidR="00E02406" w:rsidRPr="00325F5B">
                <w:rPr>
                  <w:rStyle w:val="Hipersaitas"/>
                </w:rPr>
                <w:t xml:space="preserve">Lietuvos Respublikos aplinkos </w:t>
              </w:r>
              <w:r w:rsidRPr="00325F5B">
                <w:rPr>
                  <w:rStyle w:val="Hipersaitas"/>
                </w:rPr>
                <w:t xml:space="preserve">ministro </w:t>
              </w:r>
              <w:r w:rsidR="00E02406" w:rsidRPr="00325F5B">
                <w:rPr>
                  <w:rStyle w:val="Hipersaitas"/>
                </w:rPr>
                <w:t xml:space="preserve">ir </w:t>
              </w:r>
              <w:r w:rsidRPr="00325F5B">
                <w:rPr>
                  <w:rStyle w:val="Hipersaitas"/>
                </w:rPr>
                <w:t>Lietuvos Respublikos žemės ūkio ministro</w:t>
              </w:r>
              <w:r w:rsidR="00E02406" w:rsidRPr="00325F5B">
                <w:rPr>
                  <w:rStyle w:val="Hipersaitas"/>
                </w:rPr>
                <w:t xml:space="preserve"> </w:t>
              </w:r>
              <w:r w:rsidR="00A42313" w:rsidRPr="00325F5B">
                <w:rPr>
                  <w:rStyle w:val="Hipersaitas"/>
                </w:rPr>
                <w:t xml:space="preserve">2002 m. rugsėjo 23 </w:t>
              </w:r>
              <w:r w:rsidR="00E02406" w:rsidRPr="00325F5B">
                <w:rPr>
                  <w:rStyle w:val="Hipersaitas"/>
                </w:rPr>
                <w:t>įsakymu Nr. 486/359</w:t>
              </w:r>
              <w:r w:rsidRPr="00325F5B">
                <w:rPr>
                  <w:rStyle w:val="Hipersaitas"/>
                </w:rPr>
                <w:t xml:space="preserve"> </w:t>
              </w:r>
              <w:r w:rsidR="00130327" w:rsidRPr="00325F5B">
                <w:rPr>
                  <w:rStyle w:val="Hipersaitas"/>
                </w:rPr>
                <w:t>„Dėl Medžiojamųjų gyvūnų padarytos žalos žemės  ūkio pasėliams, ūkiniams gyvūnams ir miškui apskaičiavimo metodikos patvirtinimo“</w:t>
              </w:r>
            </w:hyperlink>
            <w:r w:rsidR="00325F5B">
              <w:t>;</w:t>
            </w:r>
          </w:p>
          <w:p w:rsidR="00A61536" w:rsidRPr="00CD30F0" w:rsidRDefault="0047559A" w:rsidP="00D36886">
            <w:pPr>
              <w:jc w:val="both"/>
            </w:pPr>
            <w:r w:rsidRPr="00CD30F0">
              <w:t>3</w:t>
            </w:r>
            <w:r w:rsidR="00A61536" w:rsidRPr="00CD30F0">
              <w:t>.</w:t>
            </w:r>
            <w:r w:rsidR="00325F5B">
              <w:t xml:space="preserve"> </w:t>
            </w:r>
            <w:r w:rsidR="00A61536" w:rsidRPr="00CD30F0">
              <w:t>Nuolatinės komisijos, sudarytos medžiojamųjų gyvūnų padarytai žalai apskaičiuoti, darbo reglamentas, patvirtintas Šiaulių rajono savivaldybės ad</w:t>
            </w:r>
            <w:r w:rsidR="00322523" w:rsidRPr="00CD30F0">
              <w:t xml:space="preserve">ministracijos direktoriaus 2013 </w:t>
            </w:r>
            <w:r w:rsidR="00A61536" w:rsidRPr="00CD30F0">
              <w:t>m. liep</w:t>
            </w:r>
            <w:r w:rsidR="00921E9C" w:rsidRPr="00CD30F0">
              <w:t>os 26 d. įsakymu Nr. A-909</w:t>
            </w:r>
            <w:r w:rsidR="00322523" w:rsidRPr="00CD30F0">
              <w:t xml:space="preserve"> </w:t>
            </w:r>
            <w:r w:rsidR="00921E9C" w:rsidRPr="00CD30F0">
              <w:t>(3.1) „Dėl Nuolatinės komisijos, sudarytos medžiojamųjų gyvūnų padarytai žalai apskaičiuoti, darbo reglamento patvirtinimo“.</w:t>
            </w:r>
          </w:p>
        </w:tc>
      </w:tr>
      <w:tr w:rsidR="00CD30F0" w:rsidRPr="00CD30F0">
        <w:tc>
          <w:tcPr>
            <w:tcW w:w="551" w:type="dxa"/>
          </w:tcPr>
          <w:p w:rsidR="00E02406" w:rsidRPr="00CD30F0" w:rsidRDefault="00E02406" w:rsidP="00D36886">
            <w:pPr>
              <w:snapToGrid w:val="0"/>
            </w:pPr>
            <w:r w:rsidRPr="00CD30F0">
              <w:lastRenderedPageBreak/>
              <w:t>19.</w:t>
            </w:r>
          </w:p>
        </w:tc>
        <w:tc>
          <w:tcPr>
            <w:tcW w:w="2631" w:type="dxa"/>
          </w:tcPr>
          <w:p w:rsidR="00E02406" w:rsidRPr="00CD30F0" w:rsidRDefault="00E02406" w:rsidP="00D36886">
            <w:pPr>
              <w:snapToGrid w:val="0"/>
            </w:pPr>
            <w:r w:rsidRPr="00CD30F0">
              <w:t>Paslaugos suteikimo kaina</w:t>
            </w:r>
          </w:p>
        </w:tc>
        <w:tc>
          <w:tcPr>
            <w:tcW w:w="6283" w:type="dxa"/>
          </w:tcPr>
          <w:p w:rsidR="00E02406" w:rsidRPr="00CD30F0" w:rsidRDefault="00E02406" w:rsidP="00D36886">
            <w:pPr>
              <w:snapToGrid w:val="0"/>
              <w:jc w:val="both"/>
            </w:pPr>
            <w:r w:rsidRPr="00CD30F0">
              <w:t>Paslauga teikiama neatlygintinai.</w:t>
            </w:r>
          </w:p>
        </w:tc>
      </w:tr>
      <w:tr w:rsidR="00CD30F0" w:rsidRPr="00CD30F0">
        <w:tc>
          <w:tcPr>
            <w:tcW w:w="9465" w:type="dxa"/>
            <w:gridSpan w:val="3"/>
          </w:tcPr>
          <w:p w:rsidR="00E02406" w:rsidRPr="00CD30F0" w:rsidRDefault="00E02406" w:rsidP="00D36886">
            <w:pPr>
              <w:snapToGrid w:val="0"/>
              <w:jc w:val="both"/>
            </w:pPr>
            <w:r w:rsidRPr="00CD30F0">
              <w:t>III dalis – Prašymo, pareiškimo forma</w:t>
            </w:r>
          </w:p>
        </w:tc>
      </w:tr>
      <w:tr w:rsidR="00CD30F0" w:rsidRPr="00CD30F0">
        <w:tc>
          <w:tcPr>
            <w:tcW w:w="551" w:type="dxa"/>
          </w:tcPr>
          <w:p w:rsidR="00E02406" w:rsidRPr="00CD30F0" w:rsidRDefault="00E02406" w:rsidP="00D36886">
            <w:pPr>
              <w:snapToGrid w:val="0"/>
            </w:pPr>
            <w:r w:rsidRPr="00CD30F0">
              <w:t>20.</w:t>
            </w:r>
          </w:p>
        </w:tc>
        <w:tc>
          <w:tcPr>
            <w:tcW w:w="2631" w:type="dxa"/>
          </w:tcPr>
          <w:p w:rsidR="00E02406" w:rsidRPr="00CD30F0" w:rsidRDefault="00E02406" w:rsidP="00D36886">
            <w:pPr>
              <w:snapToGrid w:val="0"/>
            </w:pPr>
            <w:r w:rsidRPr="00CD30F0">
              <w:t>Prašymo, pareiškimo forma</w:t>
            </w:r>
          </w:p>
        </w:tc>
        <w:tc>
          <w:tcPr>
            <w:tcW w:w="6283" w:type="dxa"/>
          </w:tcPr>
          <w:p w:rsidR="00E02406" w:rsidRPr="00CD30F0" w:rsidRDefault="004C578A" w:rsidP="00D36886">
            <w:pPr>
              <w:snapToGrid w:val="0"/>
              <w:jc w:val="both"/>
            </w:pPr>
            <w:r w:rsidRPr="00CD30F0">
              <w:t>Prašymas</w:t>
            </w:r>
            <w:r w:rsidR="00D91877" w:rsidRPr="00CD30F0">
              <w:t xml:space="preserve"> rašomas laisva forma pagal pavyzdį</w:t>
            </w:r>
            <w:r w:rsidR="007A3D42" w:rsidRPr="00CD30F0">
              <w:t xml:space="preserve"> (1 priedas)</w:t>
            </w:r>
            <w:r w:rsidR="00E02406" w:rsidRPr="00CD30F0">
              <w:t xml:space="preserve">. Prie prašymo turi būti pridėti 13 punkte aprašyti dokumentai.  </w:t>
            </w:r>
          </w:p>
        </w:tc>
      </w:tr>
      <w:tr w:rsidR="00CD30F0" w:rsidRPr="00CD30F0">
        <w:tc>
          <w:tcPr>
            <w:tcW w:w="9465" w:type="dxa"/>
            <w:gridSpan w:val="3"/>
          </w:tcPr>
          <w:p w:rsidR="00E02406" w:rsidRPr="00CD30F0" w:rsidRDefault="00E02406" w:rsidP="00D36886">
            <w:pPr>
              <w:snapToGrid w:val="0"/>
              <w:jc w:val="both"/>
            </w:pPr>
            <w:r w:rsidRPr="00CD30F0">
              <w:t>IV dalis - Paslaugos atlikimo proceso aprašymas</w:t>
            </w:r>
          </w:p>
        </w:tc>
      </w:tr>
      <w:tr w:rsidR="00CD30F0" w:rsidRPr="00CD30F0">
        <w:tc>
          <w:tcPr>
            <w:tcW w:w="551" w:type="dxa"/>
          </w:tcPr>
          <w:p w:rsidR="00E02406" w:rsidRPr="00CD30F0" w:rsidRDefault="00E02406" w:rsidP="00D36886">
            <w:pPr>
              <w:snapToGrid w:val="0"/>
            </w:pPr>
            <w:r w:rsidRPr="00CD30F0">
              <w:t>21.</w:t>
            </w:r>
          </w:p>
        </w:tc>
        <w:tc>
          <w:tcPr>
            <w:tcW w:w="2631" w:type="dxa"/>
          </w:tcPr>
          <w:p w:rsidR="00E02406" w:rsidRPr="00CD30F0" w:rsidRDefault="00E02406" w:rsidP="00D36886">
            <w:pPr>
              <w:snapToGrid w:val="0"/>
            </w:pPr>
            <w:r w:rsidRPr="00CD30F0">
              <w:t>Paslaugos atlikėjas</w:t>
            </w:r>
          </w:p>
        </w:tc>
        <w:tc>
          <w:tcPr>
            <w:tcW w:w="6283" w:type="dxa"/>
          </w:tcPr>
          <w:p w:rsidR="00E02406" w:rsidRPr="00CD30F0" w:rsidRDefault="00617A19" w:rsidP="00D36886">
            <w:pPr>
              <w:snapToGrid w:val="0"/>
              <w:jc w:val="both"/>
            </w:pPr>
            <w:r w:rsidRPr="00CD30F0">
              <w:t>Nuolatinė komisija, sudaryta</w:t>
            </w:r>
            <w:r w:rsidR="002A0A28" w:rsidRPr="00CD30F0">
              <w:t xml:space="preserve"> medžiojamųjų gyvūnų padarytai žalai apskaičiuoti</w:t>
            </w:r>
          </w:p>
        </w:tc>
      </w:tr>
      <w:tr w:rsidR="00CD30F0" w:rsidRPr="00CD30F0">
        <w:tc>
          <w:tcPr>
            <w:tcW w:w="551" w:type="dxa"/>
          </w:tcPr>
          <w:p w:rsidR="00E02406" w:rsidRPr="00CD30F0" w:rsidRDefault="00E02406" w:rsidP="00D36886">
            <w:pPr>
              <w:snapToGrid w:val="0"/>
            </w:pPr>
            <w:r w:rsidRPr="00CD30F0">
              <w:t>22.</w:t>
            </w:r>
          </w:p>
        </w:tc>
        <w:tc>
          <w:tcPr>
            <w:tcW w:w="2631" w:type="dxa"/>
          </w:tcPr>
          <w:p w:rsidR="00E02406" w:rsidRPr="00CD30F0" w:rsidRDefault="00E02406" w:rsidP="00D36886">
            <w:pPr>
              <w:snapToGrid w:val="0"/>
            </w:pPr>
            <w:r w:rsidRPr="00CD30F0">
              <w:t>Paslaugos atlikimo eiga</w:t>
            </w:r>
          </w:p>
          <w:p w:rsidR="00E02406" w:rsidRPr="00CD30F0" w:rsidRDefault="00E02406" w:rsidP="00D36886">
            <w:pPr>
              <w:snapToGrid w:val="0"/>
            </w:pPr>
          </w:p>
        </w:tc>
        <w:tc>
          <w:tcPr>
            <w:tcW w:w="6283" w:type="dxa"/>
          </w:tcPr>
          <w:p w:rsidR="00E02406" w:rsidRPr="00CD30F0" w:rsidRDefault="00E02406" w:rsidP="00D36886">
            <w:pPr>
              <w:snapToGrid w:val="0"/>
              <w:jc w:val="both"/>
            </w:pPr>
            <w:r w:rsidRPr="00CD30F0">
              <w:t>1. In</w:t>
            </w:r>
            <w:r w:rsidR="007D514C" w:rsidRPr="00CD30F0">
              <w:t>teresantas pateikia prašymą</w:t>
            </w:r>
            <w:r w:rsidRPr="00CD30F0">
              <w:t xml:space="preserve"> Savivaldybės administracijos</w:t>
            </w:r>
            <w:r w:rsidR="00836752" w:rsidRPr="00CD30F0">
              <w:t xml:space="preserve"> </w:t>
            </w:r>
            <w:r w:rsidR="00182D69" w:rsidRPr="00CD30F0">
              <w:t xml:space="preserve">atitinkamos </w:t>
            </w:r>
            <w:r w:rsidR="002A0A28" w:rsidRPr="00CD30F0">
              <w:t>seniūnijos</w:t>
            </w:r>
            <w:r w:rsidR="00836752" w:rsidRPr="00CD30F0">
              <w:t xml:space="preserve"> </w:t>
            </w:r>
            <w:r w:rsidR="008B0756" w:rsidRPr="00CD30F0">
              <w:t>darbuotojui</w:t>
            </w:r>
            <w:r w:rsidR="00FD6196" w:rsidRPr="00CD30F0">
              <w:t>.</w:t>
            </w:r>
            <w:r w:rsidRPr="00CD30F0">
              <w:t xml:space="preserve"> </w:t>
            </w:r>
          </w:p>
          <w:p w:rsidR="004B6556" w:rsidRPr="00CD30F0" w:rsidRDefault="00477CA7" w:rsidP="00D36886">
            <w:pPr>
              <w:jc w:val="both"/>
            </w:pPr>
            <w:r w:rsidRPr="00CD30F0">
              <w:t>2.</w:t>
            </w:r>
            <w:r w:rsidR="009415C6" w:rsidRPr="00CD30F0">
              <w:t xml:space="preserve"> Gautas </w:t>
            </w:r>
            <w:r w:rsidR="00A61536" w:rsidRPr="00CD30F0">
              <w:t xml:space="preserve">ir užregistruotas </w:t>
            </w:r>
            <w:r w:rsidR="0013549A" w:rsidRPr="00CD30F0">
              <w:t>prašymas</w:t>
            </w:r>
            <w:r w:rsidR="009415C6" w:rsidRPr="00CD30F0">
              <w:t xml:space="preserve"> perduodamas </w:t>
            </w:r>
            <w:r w:rsidR="00B36860" w:rsidRPr="00CD30F0">
              <w:t>Nuolatinės komisijos, sudarytos medžiojamųjų gyvūnų padarytai žalai apskaičiuoti</w:t>
            </w:r>
            <w:r w:rsidR="008B13EE" w:rsidRPr="00CD30F0">
              <w:t xml:space="preserve"> (toliau – Komisijos)</w:t>
            </w:r>
            <w:r w:rsidR="00B36860" w:rsidRPr="00CD30F0">
              <w:t>, pirmininkui</w:t>
            </w:r>
            <w:r w:rsidR="00E02406" w:rsidRPr="00CD30F0">
              <w:t>.</w:t>
            </w:r>
          </w:p>
          <w:p w:rsidR="002A0A28" w:rsidRPr="00CD30F0" w:rsidRDefault="00E02406" w:rsidP="00D36886">
            <w:pPr>
              <w:jc w:val="both"/>
            </w:pPr>
            <w:r w:rsidRPr="00CD30F0">
              <w:t xml:space="preserve"> </w:t>
            </w:r>
            <w:r w:rsidR="004B6556" w:rsidRPr="00CD30F0">
              <w:t xml:space="preserve">3. </w:t>
            </w:r>
            <w:r w:rsidRPr="00CD30F0">
              <w:t>Atitinkamos seniūnijos seniūn</w:t>
            </w:r>
            <w:r w:rsidR="002A0A28" w:rsidRPr="00CD30F0">
              <w:t xml:space="preserve">as, </w:t>
            </w:r>
            <w:r w:rsidR="00A90166" w:rsidRPr="00CD30F0">
              <w:t>gavęs</w:t>
            </w:r>
            <w:r w:rsidR="00DA4971" w:rsidRPr="00CD30F0">
              <w:t xml:space="preserve"> prašymą</w:t>
            </w:r>
            <w:r w:rsidR="002A0A28" w:rsidRPr="00CD30F0">
              <w:t xml:space="preserve"> apie padarytą žalą, tą pačią dieną praneš</w:t>
            </w:r>
            <w:r w:rsidR="008B13EE" w:rsidRPr="00CD30F0">
              <w:t>a medžioklės plotų naudotojui bei</w:t>
            </w:r>
            <w:r w:rsidR="002A0A28" w:rsidRPr="00CD30F0">
              <w:t xml:space="preserve"> </w:t>
            </w:r>
            <w:r w:rsidR="008E1BD4" w:rsidRPr="00CD30F0">
              <w:t>K</w:t>
            </w:r>
            <w:r w:rsidR="0099516F" w:rsidRPr="00CD30F0">
              <w:t>omisijos pirmininkui</w:t>
            </w:r>
            <w:r w:rsidR="002A0A28" w:rsidRPr="00CD30F0">
              <w:t xml:space="preserve"> ir per 7 dienas organizuoja žalos įvertinimą.</w:t>
            </w:r>
          </w:p>
          <w:p w:rsidR="002A0A28" w:rsidRPr="00CD30F0" w:rsidRDefault="00477CA7" w:rsidP="00D36886">
            <w:pPr>
              <w:tabs>
                <w:tab w:val="left" w:pos="993"/>
              </w:tabs>
              <w:suppressAutoHyphens w:val="0"/>
              <w:jc w:val="both"/>
            </w:pPr>
            <w:r w:rsidRPr="00CD30F0">
              <w:t>4</w:t>
            </w:r>
            <w:r w:rsidR="002A0A28" w:rsidRPr="00CD30F0">
              <w:t xml:space="preserve">. Atitinkamos seniūnijos seniūnas suderina su </w:t>
            </w:r>
            <w:r w:rsidR="008E1BD4" w:rsidRPr="00CD30F0">
              <w:t>K</w:t>
            </w:r>
            <w:r w:rsidR="002A0A28" w:rsidRPr="00CD30F0">
              <w:t xml:space="preserve">omisijos pirmininku, žemės, miško ar vandens telkinio savininku, valdytoju ar naudotoju ir medžioklės plotų naudotoju </w:t>
            </w:r>
            <w:r w:rsidR="00E87E2B" w:rsidRPr="00CD30F0">
              <w:t>K</w:t>
            </w:r>
            <w:r w:rsidR="002A0A28" w:rsidRPr="00CD30F0">
              <w:t>omisijos išvažiuojamo</w:t>
            </w:r>
            <w:r w:rsidR="00E87E2B" w:rsidRPr="00CD30F0">
              <w:t>jo posėdžio (žemės ūkio pasėlių</w:t>
            </w:r>
            <w:r w:rsidR="00AC38D9" w:rsidRPr="00CD30F0">
              <w:t xml:space="preserve"> </w:t>
            </w:r>
            <w:r w:rsidR="00DD2A9F" w:rsidRPr="00CD30F0">
              <w:t xml:space="preserve">/ </w:t>
            </w:r>
            <w:r w:rsidR="00AC38D9" w:rsidRPr="00CD30F0">
              <w:t xml:space="preserve"> </w:t>
            </w:r>
            <w:r w:rsidR="00DD2A9F" w:rsidRPr="00CD30F0">
              <w:t>miško</w:t>
            </w:r>
            <w:r w:rsidR="00AC38D9" w:rsidRPr="00CD30F0">
              <w:t xml:space="preserve"> </w:t>
            </w:r>
            <w:r w:rsidR="00DD2A9F" w:rsidRPr="00CD30F0">
              <w:t>/</w:t>
            </w:r>
            <w:r w:rsidR="00AC38D9" w:rsidRPr="00CD30F0">
              <w:t xml:space="preserve"> </w:t>
            </w:r>
            <w:r w:rsidR="002A0A28" w:rsidRPr="00CD30F0">
              <w:t>ūkinių gyvūnų apžiū</w:t>
            </w:r>
            <w:r w:rsidR="007C7E58" w:rsidRPr="00CD30F0">
              <w:t>ros) datą bei laiką</w:t>
            </w:r>
            <w:r w:rsidR="002A0A28" w:rsidRPr="00CD30F0">
              <w:t xml:space="preserve"> ir ne vėliau kaip prieš 2 dienas iki žemės ūkio pasėlių</w:t>
            </w:r>
            <w:r w:rsidR="00AC38D9" w:rsidRPr="00CD30F0">
              <w:t xml:space="preserve"> </w:t>
            </w:r>
            <w:r w:rsidR="00DD2A9F" w:rsidRPr="00CD30F0">
              <w:t>/</w:t>
            </w:r>
            <w:r w:rsidR="00AC38D9" w:rsidRPr="00CD30F0">
              <w:t xml:space="preserve"> </w:t>
            </w:r>
            <w:r w:rsidR="00DD2A9F" w:rsidRPr="00CD30F0">
              <w:t>miško</w:t>
            </w:r>
            <w:r w:rsidR="00AC38D9" w:rsidRPr="00CD30F0">
              <w:t xml:space="preserve"> </w:t>
            </w:r>
            <w:r w:rsidR="00DD2A9F" w:rsidRPr="00CD30F0">
              <w:t>/</w:t>
            </w:r>
            <w:r w:rsidR="00AC38D9" w:rsidRPr="00CD30F0">
              <w:t xml:space="preserve"> </w:t>
            </w:r>
            <w:r w:rsidR="002A0A28" w:rsidRPr="00CD30F0">
              <w:t>ūkinių gyvūnų apžiūros informuoja Komisijos pirmininką, žemės, mišk</w:t>
            </w:r>
            <w:r w:rsidR="00AC38D9" w:rsidRPr="00CD30F0">
              <w:t>o ar vandens telkinio savininką (valdytoją ar naudotoją) ar jo įgaliotą atstovą</w:t>
            </w:r>
            <w:r w:rsidR="002A0A28" w:rsidRPr="00CD30F0">
              <w:t xml:space="preserve"> bei atitinkamų medžioklės plotų nau</w:t>
            </w:r>
            <w:r w:rsidR="00AC38D9" w:rsidRPr="00CD30F0">
              <w:t>dotoją</w:t>
            </w:r>
            <w:r w:rsidR="002A0A28" w:rsidRPr="00CD30F0">
              <w:t xml:space="preserve">. </w:t>
            </w:r>
          </w:p>
          <w:p w:rsidR="002A0A28" w:rsidRPr="00CD30F0" w:rsidRDefault="00477CA7" w:rsidP="00D36886">
            <w:pPr>
              <w:pStyle w:val="Pagrindinistekstas1"/>
              <w:tabs>
                <w:tab w:val="left" w:pos="993"/>
              </w:tabs>
              <w:ind w:firstLine="0"/>
              <w:rPr>
                <w:rFonts w:ascii="Times New Roman" w:hAnsi="Times New Roman"/>
                <w:sz w:val="24"/>
                <w:szCs w:val="24"/>
                <w:lang w:val="lt-LT"/>
              </w:rPr>
            </w:pPr>
            <w:r w:rsidRPr="00CD30F0">
              <w:rPr>
                <w:rFonts w:ascii="Times New Roman" w:hAnsi="Times New Roman"/>
                <w:sz w:val="24"/>
                <w:szCs w:val="24"/>
                <w:lang w:val="lt-LT"/>
              </w:rPr>
              <w:t>5</w:t>
            </w:r>
            <w:r w:rsidR="002A0A28" w:rsidRPr="00CD30F0">
              <w:rPr>
                <w:rFonts w:ascii="Times New Roman" w:hAnsi="Times New Roman"/>
                <w:sz w:val="24"/>
                <w:szCs w:val="24"/>
                <w:lang w:val="lt-LT"/>
              </w:rPr>
              <w:t xml:space="preserve">. </w:t>
            </w:r>
            <w:r w:rsidR="00FF0F09" w:rsidRPr="00CD30F0">
              <w:rPr>
                <w:rFonts w:ascii="Times New Roman" w:hAnsi="Times New Roman"/>
                <w:sz w:val="24"/>
                <w:szCs w:val="24"/>
                <w:lang w:val="lt-LT"/>
              </w:rPr>
              <w:t xml:space="preserve">Žemės ūkio pasėliams, </w:t>
            </w:r>
            <w:r w:rsidR="002A0A28" w:rsidRPr="00CD30F0">
              <w:rPr>
                <w:rFonts w:ascii="Times New Roman" w:hAnsi="Times New Roman"/>
                <w:sz w:val="24"/>
                <w:szCs w:val="24"/>
                <w:lang w:val="lt-LT"/>
              </w:rPr>
              <w:t xml:space="preserve">ūkiniams gyvūnams </w:t>
            </w:r>
            <w:r w:rsidR="00FF0F09" w:rsidRPr="00CD30F0">
              <w:rPr>
                <w:rFonts w:ascii="Times New Roman" w:hAnsi="Times New Roman"/>
                <w:sz w:val="24"/>
                <w:szCs w:val="24"/>
                <w:lang w:val="lt-LT"/>
              </w:rPr>
              <w:t xml:space="preserve">ir miškui </w:t>
            </w:r>
            <w:r w:rsidR="002A0A28" w:rsidRPr="00CD30F0">
              <w:rPr>
                <w:rFonts w:ascii="Times New Roman" w:hAnsi="Times New Roman"/>
                <w:sz w:val="24"/>
                <w:szCs w:val="24"/>
                <w:lang w:val="lt-LT"/>
              </w:rPr>
              <w:t>padarytos žalos dydis įvertinamas</w:t>
            </w:r>
            <w:r w:rsidR="00B20DFA" w:rsidRPr="00CD30F0">
              <w:rPr>
                <w:rFonts w:ascii="Times New Roman" w:hAnsi="Times New Roman"/>
                <w:sz w:val="24"/>
                <w:szCs w:val="24"/>
                <w:lang w:val="lt-LT"/>
              </w:rPr>
              <w:t xml:space="preserve"> per 7 dienas nuo </w:t>
            </w:r>
            <w:r w:rsidR="002A0A28" w:rsidRPr="00CD30F0">
              <w:rPr>
                <w:rFonts w:ascii="Times New Roman" w:hAnsi="Times New Roman"/>
                <w:sz w:val="24"/>
                <w:szCs w:val="24"/>
                <w:lang w:val="lt-LT"/>
              </w:rPr>
              <w:t>prašymo gavimo seniūnijoje</w:t>
            </w:r>
            <w:r w:rsidR="00B20DFA" w:rsidRPr="00CD30F0">
              <w:rPr>
                <w:rFonts w:ascii="Times New Roman" w:hAnsi="Times New Roman"/>
                <w:sz w:val="24"/>
                <w:szCs w:val="24"/>
                <w:lang w:val="lt-LT"/>
              </w:rPr>
              <w:t xml:space="preserve"> dienos</w:t>
            </w:r>
            <w:r w:rsidR="002A0A28" w:rsidRPr="00CD30F0">
              <w:rPr>
                <w:rFonts w:ascii="Times New Roman" w:hAnsi="Times New Roman"/>
                <w:sz w:val="24"/>
                <w:szCs w:val="24"/>
                <w:lang w:val="lt-LT"/>
              </w:rPr>
              <w:t>, išskyrus atvejį, kai dėl žalos pobūdžio jos dydis įmanomas nustatyti tik praėjus daugiau negu 7 dienoms (šiuo atveju pasirenkamas laikotarpis, kada žala yra geriausiai matoma ir įmanoma įvertinti). Vertinant medžiojamų</w:t>
            </w:r>
            <w:r w:rsidR="000B440B" w:rsidRPr="00CD30F0">
              <w:rPr>
                <w:rFonts w:ascii="Times New Roman" w:hAnsi="Times New Roman"/>
                <w:sz w:val="24"/>
                <w:szCs w:val="24"/>
                <w:lang w:val="lt-LT"/>
              </w:rPr>
              <w:t xml:space="preserve"> gyvūnų padarytą žalą </w:t>
            </w:r>
            <w:r w:rsidR="002A0A28" w:rsidRPr="00CD30F0">
              <w:rPr>
                <w:rFonts w:ascii="Times New Roman" w:hAnsi="Times New Roman"/>
                <w:sz w:val="24"/>
                <w:szCs w:val="24"/>
                <w:lang w:val="lt-LT"/>
              </w:rPr>
              <w:t xml:space="preserve">vietoje </w:t>
            </w:r>
            <w:r w:rsidR="000B440B" w:rsidRPr="00CD30F0">
              <w:rPr>
                <w:rFonts w:ascii="Times New Roman" w:hAnsi="Times New Roman"/>
                <w:sz w:val="24"/>
                <w:szCs w:val="24"/>
                <w:lang w:val="lt-LT"/>
              </w:rPr>
              <w:t xml:space="preserve">surašomas </w:t>
            </w:r>
            <w:r w:rsidR="002A0A28" w:rsidRPr="00CD30F0">
              <w:rPr>
                <w:rFonts w:ascii="Times New Roman" w:hAnsi="Times New Roman"/>
                <w:sz w:val="24"/>
                <w:szCs w:val="24"/>
                <w:lang w:val="lt-LT"/>
              </w:rPr>
              <w:t>apžiūros aktas.</w:t>
            </w:r>
          </w:p>
          <w:p w:rsidR="00E02406" w:rsidRPr="00CD30F0" w:rsidRDefault="00477CA7" w:rsidP="00D36886">
            <w:pPr>
              <w:pStyle w:val="Pagrindinistekstas1"/>
              <w:tabs>
                <w:tab w:val="left" w:pos="993"/>
              </w:tabs>
              <w:ind w:firstLine="0"/>
              <w:rPr>
                <w:rFonts w:ascii="Times New Roman" w:hAnsi="Times New Roman"/>
                <w:sz w:val="24"/>
                <w:szCs w:val="24"/>
                <w:lang w:val="lt-LT"/>
              </w:rPr>
            </w:pPr>
            <w:r w:rsidRPr="00CD30F0">
              <w:rPr>
                <w:rFonts w:ascii="Times New Roman" w:hAnsi="Times New Roman"/>
                <w:sz w:val="24"/>
                <w:szCs w:val="24"/>
                <w:lang w:val="lt-LT"/>
              </w:rPr>
              <w:t>6</w:t>
            </w:r>
            <w:r w:rsidR="002A0A28" w:rsidRPr="00CD30F0">
              <w:rPr>
                <w:rFonts w:ascii="Times New Roman" w:hAnsi="Times New Roman"/>
                <w:sz w:val="24"/>
                <w:szCs w:val="24"/>
                <w:lang w:val="lt-LT"/>
              </w:rPr>
              <w:t xml:space="preserve">. </w:t>
            </w:r>
            <w:r w:rsidR="004F18AD" w:rsidRPr="00CD30F0">
              <w:rPr>
                <w:rFonts w:ascii="Times New Roman" w:hAnsi="Times New Roman"/>
                <w:sz w:val="24"/>
                <w:szCs w:val="24"/>
                <w:lang w:val="lt-LT"/>
              </w:rPr>
              <w:t>K</w:t>
            </w:r>
            <w:r w:rsidR="002A0A28" w:rsidRPr="00CD30F0">
              <w:rPr>
                <w:rFonts w:ascii="Times New Roman" w:hAnsi="Times New Roman"/>
                <w:sz w:val="24"/>
                <w:szCs w:val="24"/>
                <w:lang w:val="lt-LT"/>
              </w:rPr>
              <w:t>omisijos sprendimas surašomas ne vėliau kaip per 20 darbo dienų nuo žemės, miško ar vandens telkinio savininko, valdytojo ar naudotojo prašymo gavimo seniūnijo</w:t>
            </w:r>
            <w:r w:rsidR="004F18AD" w:rsidRPr="00CD30F0">
              <w:rPr>
                <w:rFonts w:ascii="Times New Roman" w:hAnsi="Times New Roman"/>
                <w:sz w:val="24"/>
                <w:szCs w:val="24"/>
                <w:lang w:val="lt-LT"/>
              </w:rPr>
              <w:t xml:space="preserve">je dienos, </w:t>
            </w:r>
            <w:r w:rsidR="004F18AD" w:rsidRPr="00CD30F0">
              <w:rPr>
                <w:rFonts w:ascii="Times New Roman" w:hAnsi="Times New Roman"/>
                <w:sz w:val="24"/>
                <w:szCs w:val="24"/>
                <w:lang w:val="lt-LT"/>
              </w:rPr>
              <w:lastRenderedPageBreak/>
              <w:t>išskyrus atvejį, kai K</w:t>
            </w:r>
            <w:r w:rsidR="002A0A28" w:rsidRPr="00CD30F0">
              <w:rPr>
                <w:rFonts w:ascii="Times New Roman" w:hAnsi="Times New Roman"/>
                <w:sz w:val="24"/>
                <w:szCs w:val="24"/>
                <w:lang w:val="lt-LT"/>
              </w:rPr>
              <w:t xml:space="preserve">omisija nusprendžia, kad dėl žalos pobūdžio jos dydis įmanomas nustatyti tik vėliau. Apie tokį </w:t>
            </w:r>
            <w:r w:rsidR="00DF7E5C" w:rsidRPr="00CD30F0">
              <w:rPr>
                <w:rFonts w:ascii="Times New Roman" w:hAnsi="Times New Roman"/>
                <w:sz w:val="24"/>
                <w:szCs w:val="24"/>
                <w:lang w:val="lt-LT"/>
              </w:rPr>
              <w:t>K</w:t>
            </w:r>
            <w:r w:rsidR="002A0A28" w:rsidRPr="00CD30F0">
              <w:rPr>
                <w:rFonts w:ascii="Times New Roman" w:hAnsi="Times New Roman"/>
                <w:sz w:val="24"/>
                <w:szCs w:val="24"/>
                <w:lang w:val="lt-LT"/>
              </w:rPr>
              <w:t>omisijos sprendimą Komisijos pirmininkas informuoja pareiškėją per 5 darbo dienas n</w:t>
            </w:r>
            <w:r w:rsidR="00025FFC" w:rsidRPr="00CD30F0">
              <w:rPr>
                <w:rFonts w:ascii="Times New Roman" w:hAnsi="Times New Roman"/>
                <w:sz w:val="24"/>
                <w:szCs w:val="24"/>
                <w:lang w:val="lt-LT"/>
              </w:rPr>
              <w:t>uo Komisijos pasitarimo dienos.</w:t>
            </w:r>
          </w:p>
        </w:tc>
      </w:tr>
      <w:tr w:rsidR="00CD30F0" w:rsidRPr="00CD30F0">
        <w:tc>
          <w:tcPr>
            <w:tcW w:w="9465" w:type="dxa"/>
            <w:gridSpan w:val="3"/>
          </w:tcPr>
          <w:p w:rsidR="00E02406" w:rsidRPr="00CD30F0" w:rsidRDefault="00E02406" w:rsidP="00D36886">
            <w:pPr>
              <w:snapToGrid w:val="0"/>
              <w:jc w:val="both"/>
            </w:pPr>
            <w:r w:rsidRPr="00CD30F0">
              <w:lastRenderedPageBreak/>
              <w:t>V dalis – Paslaugos teikimo proceso aprašymas (Instrukcija asmenų aptarnavimo padalinio specialistui)</w:t>
            </w:r>
          </w:p>
        </w:tc>
      </w:tr>
      <w:tr w:rsidR="00CD30F0" w:rsidRPr="00CD30F0">
        <w:tc>
          <w:tcPr>
            <w:tcW w:w="551" w:type="dxa"/>
          </w:tcPr>
          <w:p w:rsidR="00E02406" w:rsidRPr="00CD30F0" w:rsidRDefault="00E02406" w:rsidP="00D36886">
            <w:pPr>
              <w:snapToGrid w:val="0"/>
            </w:pPr>
            <w:r w:rsidRPr="00CD30F0">
              <w:t>23.</w:t>
            </w:r>
          </w:p>
        </w:tc>
        <w:tc>
          <w:tcPr>
            <w:tcW w:w="2631" w:type="dxa"/>
          </w:tcPr>
          <w:p w:rsidR="00E02406" w:rsidRPr="00CD30F0" w:rsidRDefault="00E02406" w:rsidP="00D36886">
            <w:pPr>
              <w:snapToGrid w:val="0"/>
            </w:pPr>
            <w:r w:rsidRPr="00CD30F0">
              <w:t>Prašymo įforminimo seka</w:t>
            </w:r>
          </w:p>
        </w:tc>
        <w:tc>
          <w:tcPr>
            <w:tcW w:w="6283" w:type="dxa"/>
          </w:tcPr>
          <w:p w:rsidR="008B0756" w:rsidRPr="00CD30F0" w:rsidRDefault="008B0756" w:rsidP="00D36886">
            <w:pPr>
              <w:tabs>
                <w:tab w:val="left" w:pos="993"/>
              </w:tabs>
              <w:autoSpaceDE w:val="0"/>
              <w:autoSpaceDN w:val="0"/>
              <w:adjustRightInd w:val="0"/>
              <w:jc w:val="both"/>
            </w:pPr>
            <w:r w:rsidRPr="00CD30F0">
              <w:t xml:space="preserve">1. Gautas prašymas užregistruojamas </w:t>
            </w:r>
            <w:r w:rsidR="00560F7A" w:rsidRPr="00CD30F0">
              <w:t>gautų dokumentų registre.</w:t>
            </w:r>
            <w:r w:rsidR="000F6B73" w:rsidRPr="00CD30F0">
              <w:t xml:space="preserve"> </w:t>
            </w:r>
          </w:p>
          <w:p w:rsidR="008B0756" w:rsidRPr="00CD30F0" w:rsidRDefault="008B0756" w:rsidP="00D36886">
            <w:pPr>
              <w:tabs>
                <w:tab w:val="left" w:pos="993"/>
              </w:tabs>
              <w:autoSpaceDE w:val="0"/>
              <w:autoSpaceDN w:val="0"/>
              <w:adjustRightInd w:val="0"/>
              <w:jc w:val="both"/>
            </w:pPr>
            <w:r w:rsidRPr="00CD30F0">
              <w:t>2. Asmuo, at</w:t>
            </w:r>
            <w:r w:rsidR="000B3EFC" w:rsidRPr="00CD30F0">
              <w:t>sakingas už prašymo priėmimą, pa</w:t>
            </w:r>
            <w:r w:rsidRPr="00CD30F0">
              <w:t xml:space="preserve">tikrina, ar pateikti  </w:t>
            </w:r>
            <w:r w:rsidR="005946E0" w:rsidRPr="00CD30F0">
              <w:t>visi reikalingi dokumentai</w:t>
            </w:r>
            <w:r w:rsidRPr="00CD30F0">
              <w:t xml:space="preserve"> (žr. 13 punktą), nustato prašymo esmę.</w:t>
            </w:r>
          </w:p>
          <w:p w:rsidR="008B0756" w:rsidRPr="00CD30F0" w:rsidRDefault="008B0756" w:rsidP="00D36886">
            <w:pPr>
              <w:tabs>
                <w:tab w:val="left" w:pos="993"/>
              </w:tabs>
              <w:autoSpaceDE w:val="0"/>
              <w:autoSpaceDN w:val="0"/>
              <w:adjustRightInd w:val="0"/>
              <w:jc w:val="both"/>
            </w:pPr>
            <w:r w:rsidRPr="00CD30F0">
              <w:t>3. Ant prašymo dedamas registracijos spaudas, jame įrašoma prašymo gavimo data ir registracijos numeri</w:t>
            </w:r>
            <w:r w:rsidR="00715BAD" w:rsidRPr="00CD30F0">
              <w:t xml:space="preserve">s. </w:t>
            </w:r>
            <w:r w:rsidRPr="00CD30F0">
              <w:t xml:space="preserve">Prašymas nuskenuojamas ir įkeliamas į kompiuterinę dokumentų </w:t>
            </w:r>
            <w:r w:rsidR="005C3895" w:rsidRPr="00CD30F0">
              <w:t>valdymo sistemą „Avilys</w:t>
            </w:r>
            <w:r w:rsidR="00C75EDC" w:rsidRPr="00CD30F0">
              <w:t>“ (DVS „@</w:t>
            </w:r>
            <w:r w:rsidR="005C3895" w:rsidRPr="00CD30F0">
              <w:t>vilys“)</w:t>
            </w:r>
            <w:r w:rsidRPr="00CD30F0">
              <w:t xml:space="preserve">. </w:t>
            </w:r>
          </w:p>
          <w:p w:rsidR="00E02406" w:rsidRPr="00CD30F0" w:rsidRDefault="008B0756" w:rsidP="00D36886">
            <w:pPr>
              <w:tabs>
                <w:tab w:val="left" w:pos="993"/>
              </w:tabs>
              <w:autoSpaceDE w:val="0"/>
              <w:autoSpaceDN w:val="0"/>
              <w:adjustRightInd w:val="0"/>
              <w:jc w:val="both"/>
            </w:pPr>
            <w:r w:rsidRPr="00CD30F0">
              <w:t>4. Dėl iškilsiančių neaiškumų darbuotojas</w:t>
            </w:r>
            <w:r w:rsidR="00EE4600" w:rsidRPr="00CD30F0">
              <w:t>,</w:t>
            </w:r>
            <w:r w:rsidR="00C75EDC" w:rsidRPr="00CD30F0">
              <w:t xml:space="preserve"> priimdamas prašymą d</w:t>
            </w:r>
            <w:r w:rsidRPr="00CD30F0">
              <w:t xml:space="preserve">ėl </w:t>
            </w:r>
            <w:r w:rsidR="00471BE6" w:rsidRPr="00CD30F0">
              <w:t>medžiojamų</w:t>
            </w:r>
            <w:r w:rsidR="00EE4600" w:rsidRPr="00CD30F0">
              <w:t>jų</w:t>
            </w:r>
            <w:r w:rsidR="00471BE6" w:rsidRPr="00CD30F0">
              <w:t xml:space="preserve"> gyvūnų padar</w:t>
            </w:r>
            <w:r w:rsidR="00A77336" w:rsidRPr="00CD30F0">
              <w:t>ytos žalos žemės ūkio pasėliams</w:t>
            </w:r>
            <w:r w:rsidR="00EE4600" w:rsidRPr="00CD30F0">
              <w:t xml:space="preserve"> / ūkiniams gyvūnams /</w:t>
            </w:r>
            <w:r w:rsidR="00471BE6" w:rsidRPr="00CD30F0">
              <w:t xml:space="preserve"> miškui</w:t>
            </w:r>
            <w:r w:rsidR="00DF2931" w:rsidRPr="00CD30F0">
              <w:t>,</w:t>
            </w:r>
            <w:r w:rsidRPr="00CD30F0">
              <w:t xml:space="preserve"> g</w:t>
            </w:r>
            <w:r w:rsidR="00A77336" w:rsidRPr="00CD30F0">
              <w:t>ali kreiptis į Žemės ūkio</w:t>
            </w:r>
            <w:r w:rsidRPr="00CD30F0">
              <w:t xml:space="preserve"> skyriaus darbuotojus. </w:t>
            </w:r>
          </w:p>
        </w:tc>
      </w:tr>
      <w:tr w:rsidR="00E02406" w:rsidRPr="00CD30F0">
        <w:tc>
          <w:tcPr>
            <w:tcW w:w="551" w:type="dxa"/>
          </w:tcPr>
          <w:p w:rsidR="00E02406" w:rsidRPr="00CD30F0" w:rsidRDefault="00E02406" w:rsidP="00D36886">
            <w:pPr>
              <w:snapToGrid w:val="0"/>
            </w:pPr>
            <w:r w:rsidRPr="00CD30F0">
              <w:t>24.</w:t>
            </w:r>
          </w:p>
        </w:tc>
        <w:tc>
          <w:tcPr>
            <w:tcW w:w="2631" w:type="dxa"/>
          </w:tcPr>
          <w:p w:rsidR="00E02406" w:rsidRPr="00CD30F0" w:rsidRDefault="00E02406" w:rsidP="00D36886">
            <w:pPr>
              <w:snapToGrid w:val="0"/>
            </w:pPr>
            <w:r w:rsidRPr="00CD30F0">
              <w:t>Galimi klausimai</w:t>
            </w:r>
          </w:p>
        </w:tc>
        <w:tc>
          <w:tcPr>
            <w:tcW w:w="6283" w:type="dxa"/>
          </w:tcPr>
          <w:p w:rsidR="00E02406" w:rsidRPr="00CD30F0" w:rsidRDefault="00E02406" w:rsidP="00D36886">
            <w:pPr>
              <w:snapToGrid w:val="0"/>
              <w:jc w:val="both"/>
            </w:pPr>
            <w:r w:rsidRPr="00CD30F0">
              <w:t>Paslauga yra galutinė</w:t>
            </w:r>
          </w:p>
        </w:tc>
      </w:tr>
    </w:tbl>
    <w:p w:rsidR="00E02406" w:rsidRPr="00CD30F0" w:rsidRDefault="00E02406"/>
    <w:p w:rsidR="00E02406" w:rsidRPr="00CD30F0" w:rsidRDefault="00E02406"/>
    <w:p w:rsidR="00E02406" w:rsidRPr="00CD30F0" w:rsidRDefault="00E02406"/>
    <w:p w:rsidR="00E02406" w:rsidRPr="00CD30F0" w:rsidRDefault="00E02406"/>
    <w:p w:rsidR="00E02406" w:rsidRPr="00CD30F0" w:rsidRDefault="00D97296" w:rsidP="00D97296">
      <w:pPr>
        <w:jc w:val="center"/>
      </w:pPr>
      <w:r w:rsidRPr="00CD30F0">
        <w:t>_______________________________</w:t>
      </w:r>
    </w:p>
    <w:p w:rsidR="00E02406" w:rsidRPr="00CD30F0" w:rsidRDefault="00E02406"/>
    <w:p w:rsidR="00E02406" w:rsidRPr="00CD30F0" w:rsidRDefault="00E02406"/>
    <w:p w:rsidR="00E02406" w:rsidRPr="00CD30F0" w:rsidRDefault="00E02406"/>
    <w:p w:rsidR="00E02406" w:rsidRPr="00CD30F0" w:rsidRDefault="00E02406"/>
    <w:p w:rsidR="00435BFB" w:rsidRPr="00CD30F0" w:rsidRDefault="00435BFB"/>
    <w:p w:rsidR="00435BFB" w:rsidRPr="00CD30F0" w:rsidRDefault="00435BFB"/>
    <w:p w:rsidR="00435BFB" w:rsidRPr="00CD30F0" w:rsidRDefault="00435BFB"/>
    <w:p w:rsidR="00435BFB" w:rsidRPr="00CD30F0" w:rsidRDefault="00435BFB"/>
    <w:p w:rsidR="003E2F2D" w:rsidRPr="00CD30F0" w:rsidRDefault="003E2F2D" w:rsidP="003E2F2D">
      <w:pPr>
        <w:jc w:val="right"/>
        <w:rPr>
          <w:b/>
        </w:rPr>
      </w:pPr>
    </w:p>
    <w:p w:rsidR="008C7A77" w:rsidRPr="00CD30F0" w:rsidRDefault="008C7A77" w:rsidP="003E2F2D">
      <w:pPr>
        <w:jc w:val="right"/>
        <w:rPr>
          <w:b/>
        </w:rPr>
      </w:pPr>
    </w:p>
    <w:p w:rsidR="008C7A77" w:rsidRPr="00CD30F0" w:rsidRDefault="008C7A77" w:rsidP="003E2F2D">
      <w:pPr>
        <w:jc w:val="right"/>
        <w:rPr>
          <w:b/>
        </w:rPr>
      </w:pPr>
    </w:p>
    <w:p w:rsidR="008C7A77" w:rsidRPr="00CD30F0" w:rsidRDefault="008C7A77" w:rsidP="003E2F2D">
      <w:pPr>
        <w:jc w:val="right"/>
        <w:rPr>
          <w:b/>
        </w:rPr>
      </w:pPr>
    </w:p>
    <w:p w:rsidR="008C7A77" w:rsidRPr="00CD30F0" w:rsidRDefault="008C7A77" w:rsidP="003E2F2D">
      <w:pPr>
        <w:jc w:val="right"/>
        <w:rPr>
          <w:b/>
        </w:rPr>
      </w:pPr>
    </w:p>
    <w:p w:rsidR="008C7A77" w:rsidRPr="00CD30F0" w:rsidRDefault="008C7A77" w:rsidP="003E2F2D">
      <w:pPr>
        <w:jc w:val="right"/>
        <w:rPr>
          <w:b/>
        </w:rPr>
      </w:pPr>
    </w:p>
    <w:p w:rsidR="008C7A77" w:rsidRPr="00CD30F0" w:rsidRDefault="008C7A77" w:rsidP="003E2F2D">
      <w:pPr>
        <w:jc w:val="right"/>
        <w:rPr>
          <w:b/>
        </w:rPr>
      </w:pPr>
    </w:p>
    <w:p w:rsidR="006E6031" w:rsidRPr="00CD30F0" w:rsidRDefault="006E6031" w:rsidP="003E2F2D">
      <w:pPr>
        <w:jc w:val="right"/>
        <w:rPr>
          <w:b/>
        </w:rPr>
      </w:pPr>
    </w:p>
    <w:p w:rsidR="006E6031" w:rsidRPr="00CD30F0" w:rsidRDefault="006E6031" w:rsidP="003E2F2D">
      <w:pPr>
        <w:jc w:val="right"/>
        <w:rPr>
          <w:b/>
        </w:rPr>
      </w:pPr>
    </w:p>
    <w:p w:rsidR="006E6031" w:rsidRPr="00CD30F0" w:rsidRDefault="006E6031" w:rsidP="003E2F2D">
      <w:pPr>
        <w:jc w:val="right"/>
        <w:rPr>
          <w:b/>
        </w:rPr>
      </w:pPr>
    </w:p>
    <w:p w:rsidR="00822F2F" w:rsidRPr="00CD30F0" w:rsidRDefault="00822F2F" w:rsidP="003E2F2D">
      <w:pPr>
        <w:jc w:val="right"/>
        <w:rPr>
          <w:b/>
        </w:rPr>
      </w:pPr>
    </w:p>
    <w:p w:rsidR="00822F2F" w:rsidRPr="00CD30F0" w:rsidRDefault="00822F2F" w:rsidP="003E2F2D">
      <w:pPr>
        <w:jc w:val="right"/>
        <w:rPr>
          <w:b/>
        </w:rPr>
      </w:pPr>
    </w:p>
    <w:p w:rsidR="006E6031" w:rsidRPr="00CD30F0" w:rsidRDefault="006E6031" w:rsidP="003E2F2D">
      <w:pPr>
        <w:jc w:val="right"/>
        <w:rPr>
          <w:b/>
        </w:rPr>
      </w:pPr>
    </w:p>
    <w:p w:rsidR="009D4C17" w:rsidRDefault="009D4C17" w:rsidP="003E2F2D">
      <w:pPr>
        <w:jc w:val="right"/>
        <w:rPr>
          <w:b/>
        </w:rPr>
      </w:pPr>
    </w:p>
    <w:p w:rsidR="00325F5B" w:rsidRDefault="00325F5B" w:rsidP="003E2F2D">
      <w:pPr>
        <w:jc w:val="right"/>
        <w:rPr>
          <w:b/>
        </w:rPr>
      </w:pPr>
    </w:p>
    <w:p w:rsidR="00325F5B" w:rsidRDefault="00325F5B" w:rsidP="003E2F2D">
      <w:pPr>
        <w:jc w:val="right"/>
        <w:rPr>
          <w:b/>
        </w:rPr>
      </w:pPr>
    </w:p>
    <w:p w:rsidR="00325F5B" w:rsidRDefault="00325F5B" w:rsidP="003E2F2D">
      <w:pPr>
        <w:jc w:val="right"/>
        <w:rPr>
          <w:b/>
        </w:rPr>
      </w:pPr>
    </w:p>
    <w:p w:rsidR="00325F5B" w:rsidRPr="00CD30F0" w:rsidRDefault="00325F5B" w:rsidP="003E2F2D">
      <w:pPr>
        <w:jc w:val="right"/>
        <w:rPr>
          <w:b/>
        </w:rPr>
      </w:pPr>
    </w:p>
    <w:p w:rsidR="00AC762A" w:rsidRPr="00CD30F0" w:rsidRDefault="003E2F2D" w:rsidP="00306FDA">
      <w:pPr>
        <w:tabs>
          <w:tab w:val="left" w:pos="5954"/>
        </w:tabs>
        <w:ind w:left="5103"/>
      </w:pPr>
      <w:r w:rsidRPr="00CD30F0">
        <w:t>Fizi</w:t>
      </w:r>
      <w:r w:rsidR="00306FDA" w:rsidRPr="00CD30F0">
        <w:t xml:space="preserve">nių ir juridinių asmenų prašymų </w:t>
      </w:r>
      <w:r w:rsidRPr="00CD30F0">
        <w:t xml:space="preserve">medžiojamųjų gyvūnų padarytai </w:t>
      </w:r>
    </w:p>
    <w:p w:rsidR="000B5FF2" w:rsidRDefault="003E2F2D" w:rsidP="00CD30F0">
      <w:pPr>
        <w:tabs>
          <w:tab w:val="left" w:pos="5954"/>
        </w:tabs>
        <w:ind w:left="5103"/>
      </w:pPr>
      <w:r w:rsidRPr="00CD30F0">
        <w:t xml:space="preserve">žalai </w:t>
      </w:r>
      <w:r w:rsidR="00AC762A" w:rsidRPr="00CD30F0">
        <w:t>a</w:t>
      </w:r>
      <w:r w:rsidRPr="00CD30F0">
        <w:t xml:space="preserve">pskaičiuoti priėmimo aprašo </w:t>
      </w:r>
    </w:p>
    <w:p w:rsidR="00E02406" w:rsidRPr="00CD30F0" w:rsidRDefault="003E2F2D" w:rsidP="00CD30F0">
      <w:pPr>
        <w:tabs>
          <w:tab w:val="left" w:pos="5954"/>
        </w:tabs>
        <w:ind w:left="5103"/>
      </w:pPr>
      <w:r w:rsidRPr="00CD30F0">
        <w:t>priedas</w:t>
      </w:r>
    </w:p>
    <w:p w:rsidR="00306FDA" w:rsidRPr="00CD30F0" w:rsidRDefault="00306FDA" w:rsidP="00306FDA">
      <w:pPr>
        <w:tabs>
          <w:tab w:val="left" w:pos="5954"/>
        </w:tabs>
        <w:ind w:left="5103"/>
      </w:pPr>
    </w:p>
    <w:p w:rsidR="00306FDA" w:rsidRPr="00CD30F0" w:rsidRDefault="00306FDA" w:rsidP="00306FDA">
      <w:pPr>
        <w:tabs>
          <w:tab w:val="left" w:pos="5954"/>
        </w:tabs>
        <w:ind w:left="5103"/>
      </w:pPr>
    </w:p>
    <w:p w:rsidR="00B036FA" w:rsidRPr="00CD30F0" w:rsidRDefault="00B036FA" w:rsidP="00B036FA">
      <w:pPr>
        <w:tabs>
          <w:tab w:val="left" w:pos="1665"/>
        </w:tabs>
        <w:jc w:val="center"/>
        <w:rPr>
          <w:sz w:val="20"/>
          <w:szCs w:val="20"/>
        </w:rPr>
      </w:pPr>
      <w:r w:rsidRPr="00CD30F0">
        <w:rPr>
          <w:bCs/>
        </w:rPr>
        <w:t>________________________________________________________________</w:t>
      </w:r>
    </w:p>
    <w:p w:rsidR="00B036FA" w:rsidRPr="00CD30F0" w:rsidRDefault="00B036FA" w:rsidP="00B036FA">
      <w:pPr>
        <w:tabs>
          <w:tab w:val="left" w:pos="1665"/>
        </w:tabs>
        <w:jc w:val="center"/>
        <w:rPr>
          <w:sz w:val="20"/>
          <w:szCs w:val="20"/>
        </w:rPr>
      </w:pPr>
      <w:r w:rsidRPr="00CD30F0">
        <w:rPr>
          <w:sz w:val="20"/>
          <w:szCs w:val="20"/>
        </w:rPr>
        <w:t xml:space="preserve"> (vardas, pavardė, juridinio asmens pavadinimas)</w:t>
      </w:r>
    </w:p>
    <w:p w:rsidR="00B036FA" w:rsidRPr="00CD30F0" w:rsidRDefault="00B036FA" w:rsidP="00B036FA">
      <w:pPr>
        <w:tabs>
          <w:tab w:val="left" w:pos="1665"/>
        </w:tabs>
        <w:jc w:val="center"/>
        <w:rPr>
          <w:sz w:val="20"/>
          <w:szCs w:val="20"/>
        </w:rPr>
      </w:pPr>
    </w:p>
    <w:p w:rsidR="00B036FA" w:rsidRPr="00CD30F0" w:rsidRDefault="00B036FA" w:rsidP="00B036FA">
      <w:pPr>
        <w:jc w:val="center"/>
        <w:rPr>
          <w:sz w:val="20"/>
          <w:szCs w:val="20"/>
        </w:rPr>
      </w:pPr>
      <w:r w:rsidRPr="00CD30F0">
        <w:rPr>
          <w:sz w:val="20"/>
          <w:szCs w:val="20"/>
        </w:rPr>
        <w:t>_________________________________________________________________________</w:t>
      </w:r>
    </w:p>
    <w:p w:rsidR="00B036FA" w:rsidRPr="00CD30F0" w:rsidRDefault="00B036FA" w:rsidP="00B036FA">
      <w:pPr>
        <w:jc w:val="center"/>
        <w:rPr>
          <w:sz w:val="20"/>
          <w:szCs w:val="20"/>
        </w:rPr>
      </w:pPr>
      <w:r w:rsidRPr="00CD30F0">
        <w:rPr>
          <w:sz w:val="20"/>
          <w:szCs w:val="20"/>
        </w:rPr>
        <w:t xml:space="preserve">(adresas) </w:t>
      </w:r>
    </w:p>
    <w:p w:rsidR="00B036FA" w:rsidRPr="00CD30F0" w:rsidRDefault="00B036FA" w:rsidP="00B036FA">
      <w:pPr>
        <w:jc w:val="center"/>
        <w:rPr>
          <w:sz w:val="20"/>
          <w:szCs w:val="20"/>
        </w:rPr>
      </w:pPr>
    </w:p>
    <w:p w:rsidR="00B036FA" w:rsidRPr="00CD30F0" w:rsidRDefault="00B036FA" w:rsidP="00B036FA">
      <w:pPr>
        <w:jc w:val="center"/>
      </w:pPr>
      <w:r w:rsidRPr="00CD30F0">
        <w:rPr>
          <w:sz w:val="20"/>
          <w:szCs w:val="20"/>
        </w:rPr>
        <w:t>_________________________________________________________________________</w:t>
      </w:r>
    </w:p>
    <w:p w:rsidR="00B036FA" w:rsidRPr="00CD30F0" w:rsidRDefault="00B036FA" w:rsidP="00B036FA">
      <w:pPr>
        <w:jc w:val="center"/>
      </w:pPr>
      <w:r w:rsidRPr="00CD30F0">
        <w:t>(</w:t>
      </w:r>
      <w:r w:rsidRPr="00CD30F0">
        <w:rPr>
          <w:sz w:val="20"/>
          <w:szCs w:val="20"/>
        </w:rPr>
        <w:t>telefono Nr., el.</w:t>
      </w:r>
      <w:r w:rsidR="00F6240A" w:rsidRPr="00CD30F0">
        <w:rPr>
          <w:sz w:val="20"/>
          <w:szCs w:val="20"/>
        </w:rPr>
        <w:t xml:space="preserve"> </w:t>
      </w:r>
      <w:r w:rsidRPr="00CD30F0">
        <w:rPr>
          <w:sz w:val="20"/>
          <w:szCs w:val="20"/>
        </w:rPr>
        <w:t>p.)</w:t>
      </w:r>
    </w:p>
    <w:p w:rsidR="00801ABC" w:rsidRPr="00CD30F0" w:rsidRDefault="00801ABC" w:rsidP="00801ABC">
      <w:pPr>
        <w:jc w:val="center"/>
        <w:rPr>
          <w:b/>
        </w:rPr>
      </w:pPr>
    </w:p>
    <w:p w:rsidR="00E02406" w:rsidRPr="00CD30F0" w:rsidRDefault="00E02406" w:rsidP="00801ABC">
      <w:pPr>
        <w:jc w:val="center"/>
      </w:pPr>
    </w:p>
    <w:p w:rsidR="00306FDA" w:rsidRPr="00CD30F0" w:rsidRDefault="00306FDA" w:rsidP="00801ABC">
      <w:pPr>
        <w:jc w:val="center"/>
      </w:pPr>
    </w:p>
    <w:p w:rsidR="00E02406" w:rsidRPr="00CD30F0" w:rsidRDefault="00E02406">
      <w:r w:rsidRPr="00CD30F0">
        <w:t xml:space="preserve">Šiaulių rajono savivaldybės </w:t>
      </w:r>
    </w:p>
    <w:p w:rsidR="00E02406" w:rsidRPr="00CD30F0" w:rsidRDefault="00E02406">
      <w:r w:rsidRPr="00CD30F0">
        <w:t xml:space="preserve">administracijos </w:t>
      </w:r>
      <w:r w:rsidR="00441DC5" w:rsidRPr="00CD30F0">
        <w:t>__________</w:t>
      </w:r>
      <w:r w:rsidR="00F6240A" w:rsidRPr="00CD30F0">
        <w:t>_____</w:t>
      </w:r>
      <w:r w:rsidR="00441DC5" w:rsidRPr="00CD30F0">
        <w:t xml:space="preserve"> seniūnijos</w:t>
      </w:r>
    </w:p>
    <w:p w:rsidR="00E02406" w:rsidRPr="00CD30F0" w:rsidRDefault="00441DC5">
      <w:pPr>
        <w:rPr>
          <w:iCs/>
        </w:rPr>
      </w:pPr>
      <w:r w:rsidRPr="00CD30F0">
        <w:rPr>
          <w:iCs/>
        </w:rPr>
        <w:t>seniūnui</w:t>
      </w:r>
    </w:p>
    <w:p w:rsidR="00E02406" w:rsidRPr="00CD30F0" w:rsidRDefault="00E02406"/>
    <w:p w:rsidR="00E02406" w:rsidRPr="00CD30F0" w:rsidRDefault="00E02406"/>
    <w:p w:rsidR="00E02406" w:rsidRPr="00CD30F0" w:rsidRDefault="00266652">
      <w:pPr>
        <w:jc w:val="center"/>
        <w:rPr>
          <w:b/>
        </w:rPr>
      </w:pPr>
      <w:r w:rsidRPr="00CD30F0">
        <w:rPr>
          <w:b/>
        </w:rPr>
        <w:t xml:space="preserve"> </w:t>
      </w:r>
      <w:r w:rsidR="00E02406" w:rsidRPr="00CD30F0">
        <w:rPr>
          <w:b/>
        </w:rPr>
        <w:t>PRAŠYMAS</w:t>
      </w:r>
    </w:p>
    <w:p w:rsidR="00E02406" w:rsidRPr="00CD30F0" w:rsidRDefault="00E02406">
      <w:pPr>
        <w:jc w:val="center"/>
        <w:rPr>
          <w:b/>
        </w:rPr>
      </w:pPr>
      <w:r w:rsidRPr="00CD30F0">
        <w:rPr>
          <w:b/>
        </w:rPr>
        <w:t>DĖL MEDŽIOJAMŲJŲ GYVŪNŲ PADARYTOS ŽALOS  ŽEMĖS ŪKIO PASĖLIAMS</w:t>
      </w:r>
      <w:r w:rsidR="00196681" w:rsidRPr="00CD30F0">
        <w:rPr>
          <w:b/>
        </w:rPr>
        <w:t xml:space="preserve"> </w:t>
      </w:r>
      <w:r w:rsidR="00C70809" w:rsidRPr="00CD30F0">
        <w:rPr>
          <w:b/>
        </w:rPr>
        <w:t>/</w:t>
      </w:r>
      <w:r w:rsidR="00196681" w:rsidRPr="00CD30F0">
        <w:rPr>
          <w:b/>
        </w:rPr>
        <w:t xml:space="preserve"> </w:t>
      </w:r>
      <w:r w:rsidR="00C70809" w:rsidRPr="00CD30F0">
        <w:rPr>
          <w:b/>
        </w:rPr>
        <w:t>ŪKINIAMS GYVŪNAMS</w:t>
      </w:r>
      <w:r w:rsidR="00196681" w:rsidRPr="00CD30F0">
        <w:rPr>
          <w:b/>
        </w:rPr>
        <w:t xml:space="preserve"> </w:t>
      </w:r>
      <w:r w:rsidRPr="00CD30F0">
        <w:rPr>
          <w:b/>
        </w:rPr>
        <w:t>/</w:t>
      </w:r>
      <w:r w:rsidR="00196681" w:rsidRPr="00CD30F0">
        <w:rPr>
          <w:b/>
        </w:rPr>
        <w:t xml:space="preserve"> </w:t>
      </w:r>
      <w:r w:rsidRPr="00CD30F0">
        <w:rPr>
          <w:b/>
        </w:rPr>
        <w:t>MIŠKUI</w:t>
      </w:r>
    </w:p>
    <w:p w:rsidR="00E02406" w:rsidRPr="00CD30F0" w:rsidRDefault="00E02406"/>
    <w:p w:rsidR="00E02406" w:rsidRPr="00CD30F0" w:rsidRDefault="003F4E23">
      <w:pPr>
        <w:jc w:val="center"/>
      </w:pPr>
      <w:r w:rsidRPr="00CD30F0">
        <w:t xml:space="preserve">20____m. </w:t>
      </w:r>
      <w:r w:rsidR="001A0F5D" w:rsidRPr="00CD30F0">
        <w:t>___________</w:t>
      </w:r>
    </w:p>
    <w:p w:rsidR="00E02406" w:rsidRPr="00CD30F0" w:rsidRDefault="00E02406">
      <w:pPr>
        <w:jc w:val="center"/>
      </w:pPr>
    </w:p>
    <w:p w:rsidR="00E02406" w:rsidRPr="00CD30F0" w:rsidRDefault="00E02406"/>
    <w:p w:rsidR="00E02406" w:rsidRPr="00CD30F0" w:rsidRDefault="00E02406"/>
    <w:p w:rsidR="00E02406" w:rsidRPr="00CD30F0" w:rsidRDefault="009F6796">
      <w:pPr>
        <w:ind w:firstLine="1296"/>
        <w:jc w:val="both"/>
      </w:pPr>
      <w:r w:rsidRPr="00CD30F0">
        <w:t xml:space="preserve">Informuoju, kad man </w:t>
      </w:r>
      <w:r w:rsidR="00E02406" w:rsidRPr="00CD30F0">
        <w:t>nuosavyb</w:t>
      </w:r>
      <w:r w:rsidRPr="00CD30F0">
        <w:t>ės teise priklausančiame žemės sklype</w:t>
      </w:r>
      <w:r w:rsidR="00E02406" w:rsidRPr="00CD30F0">
        <w:t xml:space="preserve"> </w:t>
      </w:r>
      <w:r w:rsidRPr="00CD30F0">
        <w:t>(</w:t>
      </w:r>
      <w:r w:rsidR="00E02406" w:rsidRPr="00CD30F0">
        <w:t>sklypuose</w:t>
      </w:r>
      <w:r w:rsidRPr="00CD30F0">
        <w:t>)</w:t>
      </w:r>
      <w:r w:rsidR="00A66B50" w:rsidRPr="00CD30F0">
        <w:t xml:space="preserve"> (</w:t>
      </w:r>
      <w:r w:rsidR="00E02406" w:rsidRPr="00CD30F0">
        <w:t>arba nuomojame žemės sklype (sklypuose), kurio kadastrinis (</w:t>
      </w:r>
      <w:r w:rsidR="003D71E6" w:rsidRPr="00CD30F0">
        <w:t>-</w:t>
      </w:r>
      <w:r w:rsidR="00E02406" w:rsidRPr="00CD30F0">
        <w:t>iai)</w:t>
      </w:r>
      <w:r w:rsidR="007202B8" w:rsidRPr="00CD30F0">
        <w:t xml:space="preserve"> </w:t>
      </w:r>
      <w:r w:rsidR="00E02406" w:rsidRPr="00CD30F0">
        <w:t>Nr.</w:t>
      </w:r>
      <w:r w:rsidR="001F3C8F" w:rsidRPr="00CD30F0">
        <w:t xml:space="preserve"> __________________________________________</w:t>
      </w:r>
      <w:r w:rsidR="00195960" w:rsidRPr="00CD30F0">
        <w:t>_____________</w:t>
      </w:r>
      <w:r w:rsidR="00A66B50" w:rsidRPr="00CD30F0">
        <w:t xml:space="preserve">, medžiojamųjų gyvūnų </w:t>
      </w:r>
      <w:r w:rsidR="00E02406" w:rsidRPr="00CD30F0">
        <w:t>buvo padaryta žala žemės ūkio pasėliams</w:t>
      </w:r>
      <w:r w:rsidR="00883DFC" w:rsidRPr="00CD30F0">
        <w:t xml:space="preserve"> </w:t>
      </w:r>
      <w:r w:rsidR="00E02406" w:rsidRPr="00CD30F0">
        <w:t>/</w:t>
      </w:r>
      <w:r w:rsidR="00883DFC" w:rsidRPr="00CD30F0">
        <w:t xml:space="preserve"> </w:t>
      </w:r>
      <w:r w:rsidR="00B64548" w:rsidRPr="00CD30F0">
        <w:t>ūkiniams gyvūnams</w:t>
      </w:r>
      <w:r w:rsidR="00A3682C" w:rsidRPr="00CD30F0">
        <w:t xml:space="preserve"> </w:t>
      </w:r>
      <w:r w:rsidR="00B64548" w:rsidRPr="00CD30F0">
        <w:t>/</w:t>
      </w:r>
      <w:r w:rsidR="00A3682C" w:rsidRPr="00CD30F0">
        <w:t xml:space="preserve"> </w:t>
      </w:r>
      <w:r w:rsidR="00E02406" w:rsidRPr="00CD30F0">
        <w:t>miškui (nurodyti kokiems).</w:t>
      </w:r>
    </w:p>
    <w:p w:rsidR="00E02406" w:rsidRPr="00CD30F0" w:rsidRDefault="00E02406">
      <w:pPr>
        <w:ind w:firstLine="1296"/>
        <w:jc w:val="both"/>
      </w:pPr>
      <w:r w:rsidRPr="00CD30F0">
        <w:t>Prašau nustatyti medžiojamųjų gyvūnų padarytą žalą žemės ūkio pasėliams</w:t>
      </w:r>
      <w:r w:rsidR="00762E25" w:rsidRPr="00CD30F0">
        <w:t xml:space="preserve"> </w:t>
      </w:r>
      <w:r w:rsidRPr="00CD30F0">
        <w:t>/</w:t>
      </w:r>
      <w:r w:rsidR="007C395F" w:rsidRPr="00CD30F0">
        <w:t xml:space="preserve"> ūkiniams gyvūnams</w:t>
      </w:r>
      <w:r w:rsidR="00762E25" w:rsidRPr="00CD30F0">
        <w:t xml:space="preserve"> </w:t>
      </w:r>
      <w:r w:rsidR="007C395F" w:rsidRPr="00CD30F0">
        <w:t>/</w:t>
      </w:r>
      <w:r w:rsidR="00762E25" w:rsidRPr="00CD30F0">
        <w:t xml:space="preserve"> </w:t>
      </w:r>
      <w:r w:rsidRPr="00CD30F0">
        <w:t xml:space="preserve">miškui. </w:t>
      </w:r>
    </w:p>
    <w:p w:rsidR="00E02406" w:rsidRPr="00CD30F0" w:rsidRDefault="00E02406">
      <w:pPr>
        <w:ind w:firstLine="1296"/>
        <w:jc w:val="both"/>
      </w:pPr>
      <w:r w:rsidRPr="00CD30F0">
        <w:t>Medžioklės plotų naudotojas</w:t>
      </w:r>
      <w:r w:rsidR="00BF35AF" w:rsidRPr="00CD30F0">
        <w:t xml:space="preserve"> yra </w:t>
      </w:r>
      <w:r w:rsidR="002468E8" w:rsidRPr="00CD30F0">
        <w:t>__________________________</w:t>
      </w:r>
      <w:r w:rsidRPr="00CD30F0">
        <w:rPr>
          <w:i/>
          <w:iCs/>
        </w:rPr>
        <w:t xml:space="preserve"> </w:t>
      </w:r>
      <w:r w:rsidRPr="00CD30F0">
        <w:t>medžiotojų būrelis.</w:t>
      </w:r>
    </w:p>
    <w:p w:rsidR="00E02406" w:rsidRPr="00CD30F0" w:rsidRDefault="00E02406">
      <w:pPr>
        <w:jc w:val="both"/>
      </w:pPr>
      <w:r w:rsidRPr="00CD30F0">
        <w:tab/>
        <w:t>PRIDEDAMA:</w:t>
      </w:r>
    </w:p>
    <w:p w:rsidR="00E66255" w:rsidRPr="00CD30F0" w:rsidRDefault="00821D3F" w:rsidP="008E1BE3">
      <w:pPr>
        <w:ind w:left="1296"/>
      </w:pPr>
      <w:r w:rsidRPr="00CD30F0">
        <w:t>1. VĮ Registrų centro</w:t>
      </w:r>
      <w:r w:rsidR="00E66255" w:rsidRPr="00CD30F0">
        <w:t xml:space="preserve"> pažyma apie nuosavybės teisę į žemės sklypą, kuriame yra padaryta medžiojamųjų gyvūnų žala žemės ūkio pasėlia</w:t>
      </w:r>
      <w:r w:rsidR="007B2AE8" w:rsidRPr="00CD30F0">
        <w:t>ms, ūkiniams gyvūnams ir miškui.</w:t>
      </w:r>
    </w:p>
    <w:p w:rsidR="00E66255" w:rsidRPr="00CD30F0" w:rsidRDefault="00E66255" w:rsidP="008E1BE3">
      <w:pPr>
        <w:ind w:left="1296"/>
      </w:pPr>
      <w:r w:rsidRPr="00CD30F0">
        <w:t xml:space="preserve">2. </w:t>
      </w:r>
      <w:r w:rsidR="00597719" w:rsidRPr="00CD30F0">
        <w:t>S</w:t>
      </w:r>
      <w:r w:rsidRPr="00CD30F0">
        <w:t xml:space="preserve">klypo </w:t>
      </w:r>
      <w:r w:rsidR="00597719" w:rsidRPr="00CD30F0">
        <w:t>nuomos arba panaudos sutartis (</w:t>
      </w:r>
      <w:r w:rsidRPr="00CD30F0">
        <w:t>jeigu prašymą pateikia sklypo nuomininkas</w:t>
      </w:r>
      <w:r w:rsidR="00597719" w:rsidRPr="00CD30F0">
        <w:t>)</w:t>
      </w:r>
      <w:r w:rsidR="007B2AE8" w:rsidRPr="00CD30F0">
        <w:t>.</w:t>
      </w:r>
    </w:p>
    <w:p w:rsidR="00E66255" w:rsidRPr="00CD30F0" w:rsidRDefault="00E66255" w:rsidP="008E1BE3">
      <w:pPr>
        <w:ind w:firstLine="1296"/>
      </w:pPr>
      <w:r w:rsidRPr="00CD30F0">
        <w:t>3.</w:t>
      </w:r>
      <w:r w:rsidR="008E1BE3" w:rsidRPr="00CD30F0">
        <w:t xml:space="preserve"> N</w:t>
      </w:r>
      <w:r w:rsidRPr="00CD30F0">
        <w:t>uosavybės, nuomos ar panaudos teise valdomo žemės sklypo planas</w:t>
      </w:r>
      <w:r w:rsidR="007B2AE8" w:rsidRPr="00CD30F0">
        <w:t>.</w:t>
      </w:r>
    </w:p>
    <w:p w:rsidR="00E66255" w:rsidRPr="00CD30F0" w:rsidRDefault="001A2D2C" w:rsidP="001A2D2C">
      <w:pPr>
        <w:ind w:left="1290"/>
      </w:pPr>
      <w:r w:rsidRPr="00CD30F0">
        <w:t>4. N</w:t>
      </w:r>
      <w:r w:rsidR="00E66255" w:rsidRPr="00CD30F0">
        <w:t>otaro patvirtintas įgaliojimas, jeigu prašymą ir dokumentus pateikia savininko arba nuominin</w:t>
      </w:r>
      <w:r w:rsidR="007B2AE8" w:rsidRPr="00CD30F0">
        <w:t>ko  įgaliotas asmuo.</w:t>
      </w:r>
    </w:p>
    <w:p w:rsidR="00E02406" w:rsidRDefault="001A2D2C" w:rsidP="001A2D2C">
      <w:pPr>
        <w:ind w:left="1290"/>
      </w:pPr>
      <w:r w:rsidRPr="00CD30F0">
        <w:t>5. J</w:t>
      </w:r>
      <w:r w:rsidR="00E66255" w:rsidRPr="00CD30F0">
        <w:t>uridinio asmens  pasirašytas  įgaliojimas, jeigu prašymą ir dokumentus pateikia kitas fizinis asmuo.</w:t>
      </w:r>
    </w:p>
    <w:p w:rsidR="004C2519" w:rsidRPr="00CD30F0" w:rsidRDefault="004C2519" w:rsidP="001A2D2C">
      <w:pPr>
        <w:ind w:left="1290"/>
      </w:pPr>
    </w:p>
    <w:p w:rsidR="004C2519" w:rsidRPr="004C2519" w:rsidRDefault="009D4C17" w:rsidP="004C2519">
      <w:pPr>
        <w:suppressAutoHyphens w:val="0"/>
        <w:spacing w:line="252" w:lineRule="auto"/>
        <w:ind w:firstLine="851"/>
        <w:jc w:val="both"/>
        <w:rPr>
          <w:b/>
          <w:sz w:val="18"/>
          <w:lang w:eastAsia="lt-LT"/>
        </w:rPr>
      </w:pPr>
      <w:r w:rsidRPr="00CD30F0">
        <w:tab/>
      </w:r>
      <w:r w:rsidR="004C2519" w:rsidRPr="004C2519">
        <w:rPr>
          <w:b/>
          <w:sz w:val="18"/>
          <w:lang w:eastAsia="lt-LT"/>
        </w:rPr>
        <w:t xml:space="preserve">Informuojame, kad: </w:t>
      </w:r>
    </w:p>
    <w:p w:rsidR="004C2519" w:rsidRPr="004C2519" w:rsidRDefault="004C2519" w:rsidP="004C2519">
      <w:pPr>
        <w:suppressAutoHyphens w:val="0"/>
        <w:spacing w:line="252" w:lineRule="auto"/>
        <w:ind w:firstLine="851"/>
        <w:jc w:val="both"/>
        <w:rPr>
          <w:sz w:val="18"/>
          <w:lang w:eastAsia="lt-LT"/>
        </w:rPr>
      </w:pPr>
      <w:r w:rsidRPr="004C2519">
        <w:rPr>
          <w:sz w:val="18"/>
          <w:lang w:eastAsia="lt-LT"/>
        </w:rPr>
        <w:t xml:space="preserve">1. Šiaulių rajono savivaldybės administracija (toliau – Administracija), buveinės adresas: </w:t>
      </w:r>
      <w:bookmarkStart w:id="1" w:name="_Hlk3542296"/>
      <w:r w:rsidRPr="004C2519">
        <w:rPr>
          <w:sz w:val="18"/>
          <w:lang w:eastAsia="lt-LT"/>
        </w:rPr>
        <w:t>Vilniaus g. 263, 76337 Šiauliai</w:t>
      </w:r>
      <w:bookmarkEnd w:id="1"/>
      <w:r w:rsidRPr="004C2519">
        <w:rPr>
          <w:sz w:val="18"/>
          <w:lang w:eastAsia="lt-LT"/>
        </w:rPr>
        <w:t xml:space="preserve">, el. pašto adresas </w:t>
      </w:r>
      <w:hyperlink r:id="rId9" w:history="1">
        <w:r w:rsidRPr="004C2519">
          <w:rPr>
            <w:color w:val="0563C1"/>
            <w:sz w:val="18"/>
            <w:u w:val="single"/>
            <w:lang w:eastAsia="lt-LT"/>
          </w:rPr>
          <w:t>prim@siauliuraj.lt</w:t>
        </w:r>
      </w:hyperlink>
      <w:r w:rsidRPr="004C2519">
        <w:rPr>
          <w:sz w:val="18"/>
          <w:lang w:eastAsia="lt-LT"/>
        </w:rPr>
        <w:t>., Jūsų asmens duomenis tvarkys</w:t>
      </w:r>
      <w:r>
        <w:rPr>
          <w:sz w:val="18"/>
          <w:lang w:eastAsia="lt-LT"/>
        </w:rPr>
        <w:t xml:space="preserve"> medžiojamųjų gyvūnų padarytos žalos nustatymui</w:t>
      </w:r>
      <w:r w:rsidRPr="004C2519">
        <w:rPr>
          <w:sz w:val="18"/>
          <w:lang w:eastAsia="lt-LT"/>
        </w:rPr>
        <w:t>.</w:t>
      </w:r>
    </w:p>
    <w:p w:rsidR="004C2519" w:rsidRPr="004C2519" w:rsidRDefault="004C2519" w:rsidP="004C2519">
      <w:pPr>
        <w:suppressAutoHyphens w:val="0"/>
        <w:spacing w:line="252" w:lineRule="auto"/>
        <w:ind w:firstLine="851"/>
        <w:rPr>
          <w:sz w:val="18"/>
          <w:lang w:val="en-US" w:eastAsia="lt-LT"/>
        </w:rPr>
      </w:pPr>
      <w:bookmarkStart w:id="2" w:name="part_d09ff9cb6d524a108dad52d4ffc88332"/>
      <w:bookmarkEnd w:id="2"/>
      <w:r w:rsidRPr="004C2519">
        <w:rPr>
          <w:sz w:val="18"/>
          <w:lang w:eastAsia="lt-LT"/>
        </w:rPr>
        <w:lastRenderedPageBreak/>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rsidR="004C2519" w:rsidRPr="004C2519" w:rsidRDefault="004C2519" w:rsidP="004C2519">
      <w:pPr>
        <w:suppressAutoHyphens w:val="0"/>
        <w:spacing w:line="252" w:lineRule="auto"/>
        <w:ind w:firstLine="851"/>
        <w:jc w:val="both"/>
        <w:rPr>
          <w:sz w:val="18"/>
          <w:lang w:val="en-US" w:eastAsia="lt-LT"/>
        </w:rPr>
      </w:pPr>
      <w:r w:rsidRPr="004C2519">
        <w:rPr>
          <w:sz w:val="18"/>
          <w:lang w:eastAsia="lt-LT"/>
        </w:rPr>
        <w:t>3. Jūsų asmens duomenys gali būti perduoti:</w:t>
      </w:r>
    </w:p>
    <w:p w:rsidR="004C2519" w:rsidRPr="004C2519" w:rsidRDefault="004C2519" w:rsidP="004C2519">
      <w:pPr>
        <w:suppressAutoHyphens w:val="0"/>
        <w:ind w:firstLine="851"/>
        <w:jc w:val="both"/>
        <w:rPr>
          <w:sz w:val="18"/>
          <w:lang w:val="en-US" w:eastAsia="lt-LT"/>
        </w:rPr>
      </w:pPr>
      <w:bookmarkStart w:id="3" w:name="part_d94f1ad233224a62a5f65f8976f12dae"/>
      <w:bookmarkEnd w:id="3"/>
      <w:r w:rsidRPr="004C2519">
        <w:rPr>
          <w:sz w:val="18"/>
          <w:lang w:eastAsia="lt-LT"/>
        </w:rPr>
        <w:t xml:space="preserve">3.1. </w:t>
      </w:r>
      <w:bookmarkStart w:id="4" w:name="part_a0487953ec8e46d5b0327c7ffee86bf6"/>
      <w:bookmarkEnd w:id="4"/>
      <w:r w:rsidRPr="004C2519">
        <w:rPr>
          <w:sz w:val="18"/>
          <w:lang w:eastAsia="lt-LT"/>
        </w:rPr>
        <w:t>teismui, teisėsaugos įstaigoms ar valstybės institucijoms tiek, kiek tokį teikimą nustato teisės aktų reikalavimai (pvz.: antstoliams, teismams ir kt.);</w:t>
      </w:r>
    </w:p>
    <w:p w:rsidR="004C2519" w:rsidRPr="004C2519" w:rsidRDefault="004C2519" w:rsidP="004C2519">
      <w:pPr>
        <w:suppressAutoHyphens w:val="0"/>
        <w:ind w:firstLine="851"/>
        <w:jc w:val="both"/>
        <w:rPr>
          <w:sz w:val="18"/>
          <w:lang w:eastAsia="lt-LT"/>
        </w:rPr>
      </w:pPr>
      <w:bookmarkStart w:id="5" w:name="part_55dd72acdd344600b31dcac5ecc61b6a"/>
      <w:bookmarkEnd w:id="5"/>
      <w:r w:rsidRPr="004C2519">
        <w:rPr>
          <w:sz w:val="18"/>
          <w:lang w:eastAsia="lt-LT"/>
        </w:rPr>
        <w:t>3.2. kitiems fiziniams / juridiniams asmenims jūsų sutikimu, jei toks sutikimas gaunamas dėl konkretaus atvejo</w:t>
      </w:r>
      <w:r>
        <w:rPr>
          <w:sz w:val="18"/>
          <w:lang w:eastAsia="lt-LT"/>
        </w:rPr>
        <w:t>.</w:t>
      </w:r>
    </w:p>
    <w:p w:rsidR="004C2519" w:rsidRPr="004C2519" w:rsidRDefault="004C2519" w:rsidP="004C2519">
      <w:pPr>
        <w:suppressAutoHyphens w:val="0"/>
        <w:spacing w:line="252" w:lineRule="auto"/>
        <w:ind w:firstLine="851"/>
        <w:jc w:val="both"/>
        <w:rPr>
          <w:sz w:val="18"/>
          <w:lang w:eastAsia="lt-LT"/>
        </w:rPr>
      </w:pPr>
      <w:bookmarkStart w:id="6" w:name="part_94184a18c3704f94a972ef1ea03b7599"/>
      <w:bookmarkEnd w:id="6"/>
      <w:r w:rsidRPr="004C2519">
        <w:rPr>
          <w:sz w:val="18"/>
          <w:lang w:eastAsia="lt-LT"/>
        </w:rPr>
        <w:t xml:space="preserve">4.  Jūsų asmens duomenys bus saugomi </w:t>
      </w:r>
      <w:r>
        <w:rPr>
          <w:sz w:val="18"/>
          <w:lang w:eastAsia="lt-LT"/>
        </w:rPr>
        <w:t>5</w:t>
      </w:r>
      <w:r w:rsidRPr="004C2519">
        <w:rPr>
          <w:sz w:val="18"/>
          <w:lang w:eastAsia="lt-LT"/>
        </w:rPr>
        <w:t xml:space="preserve">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rsidR="004C2519" w:rsidRPr="004C2519" w:rsidRDefault="004C2519" w:rsidP="004C2519">
      <w:pPr>
        <w:suppressAutoHyphens w:val="0"/>
        <w:spacing w:line="252" w:lineRule="auto"/>
        <w:ind w:firstLine="851"/>
        <w:jc w:val="both"/>
        <w:rPr>
          <w:sz w:val="18"/>
          <w:lang w:val="en-US" w:eastAsia="lt-LT"/>
        </w:rPr>
      </w:pPr>
      <w:r w:rsidRPr="004C2519">
        <w:rPr>
          <w:sz w:val="18"/>
          <w:lang w:eastAsia="lt-LT"/>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rsidR="004C2519" w:rsidRPr="004C2519" w:rsidRDefault="004C2519" w:rsidP="004C2519">
      <w:pPr>
        <w:suppressAutoHyphens w:val="0"/>
        <w:spacing w:line="252" w:lineRule="auto"/>
        <w:ind w:firstLine="851"/>
        <w:jc w:val="both"/>
        <w:rPr>
          <w:sz w:val="18"/>
          <w:lang w:eastAsia="lt-LT"/>
        </w:rPr>
      </w:pPr>
      <w:r w:rsidRPr="004C2519">
        <w:rPr>
          <w:sz w:val="18"/>
          <w:lang w:eastAsia="lt-LT"/>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10" w:history="1">
        <w:r w:rsidRPr="004C2519">
          <w:rPr>
            <w:color w:val="0563C1"/>
            <w:sz w:val="18"/>
            <w:u w:val="single"/>
            <w:lang w:eastAsia="lt-LT"/>
          </w:rPr>
          <w:t>inesa.lukosiute@siauliuraj.lt</w:t>
        </w:r>
      </w:hyperlink>
      <w:r w:rsidRPr="004C2519">
        <w:rPr>
          <w:sz w:val="18"/>
          <w:lang w:eastAsia="lt-LT"/>
        </w:rPr>
        <w:t>,  adresu – Vilniaus g. 263, 76337 Šiauliai.</w:t>
      </w:r>
    </w:p>
    <w:p w:rsidR="004C2519" w:rsidRPr="004C2519" w:rsidRDefault="004C2519" w:rsidP="004C2519">
      <w:pPr>
        <w:suppressAutoHyphens w:val="0"/>
        <w:spacing w:line="252" w:lineRule="auto"/>
        <w:ind w:firstLine="851"/>
        <w:jc w:val="both"/>
        <w:rPr>
          <w:sz w:val="18"/>
          <w:lang w:eastAsia="lt-LT"/>
        </w:rPr>
      </w:pPr>
      <w:r w:rsidRPr="004C2519">
        <w:rPr>
          <w:sz w:val="18"/>
          <w:lang w:eastAsia="lt-LT"/>
        </w:rPr>
        <w:t xml:space="preserve">7. Jūs turite teisę pateikti skundą Valstybinei duomenų apsaugos inspekcijai (L. Sapiegos g. 17, 10312 Vilnius, tel. (8 5) 271 2804, 279 1445, el. p. </w:t>
      </w:r>
      <w:hyperlink r:id="rId11" w:history="1">
        <w:r w:rsidRPr="004C2519">
          <w:rPr>
            <w:color w:val="0563C1"/>
            <w:sz w:val="18"/>
            <w:u w:val="single"/>
            <w:lang w:eastAsia="lt-LT"/>
          </w:rPr>
          <w:t>ada@ada.lt</w:t>
        </w:r>
      </w:hyperlink>
      <w:r w:rsidRPr="004C2519">
        <w:rPr>
          <w:sz w:val="18"/>
          <w:lang w:eastAsia="lt-LT"/>
        </w:rPr>
        <w:t>), jeigu manote, kad Šiaulių rajono savivaldybės administracija neteisėtai tvarko Jūsų asmens duomenis arba neįgyvendina Jūsų teisių.</w:t>
      </w:r>
    </w:p>
    <w:p w:rsidR="00E02406" w:rsidRPr="00CD30F0" w:rsidRDefault="00E02406">
      <w:pPr>
        <w:jc w:val="both"/>
      </w:pPr>
    </w:p>
    <w:p w:rsidR="00E02406" w:rsidRPr="00CD30F0" w:rsidRDefault="00E02406">
      <w:pPr>
        <w:jc w:val="both"/>
      </w:pPr>
    </w:p>
    <w:p w:rsidR="00E02406" w:rsidRPr="00CD30F0" w:rsidRDefault="000E52F8">
      <w:pPr>
        <w:jc w:val="both"/>
      </w:pPr>
      <w:r w:rsidRPr="00CD30F0">
        <w:tab/>
      </w:r>
      <w:r w:rsidRPr="00CD30F0">
        <w:tab/>
      </w:r>
      <w:r w:rsidRPr="00CD30F0">
        <w:tab/>
        <w:t>_______________</w:t>
      </w:r>
      <w:r w:rsidRPr="00CD30F0">
        <w:tab/>
        <w:t>_________________________</w:t>
      </w:r>
    </w:p>
    <w:p w:rsidR="00E02406" w:rsidRPr="00CD30F0" w:rsidRDefault="000E52F8" w:rsidP="00A42313">
      <w:pPr>
        <w:ind w:left="2592" w:firstLine="1296"/>
      </w:pPr>
      <w:r w:rsidRPr="00CD30F0">
        <w:t xml:space="preserve">    </w:t>
      </w:r>
      <w:r w:rsidR="004B6E2E">
        <w:t xml:space="preserve">  </w:t>
      </w:r>
      <w:r w:rsidRPr="00CD30F0">
        <w:t xml:space="preserve">  </w:t>
      </w:r>
      <w:r w:rsidR="00A42313" w:rsidRPr="00CD30F0">
        <w:t>(</w:t>
      </w:r>
      <w:r w:rsidRPr="00CD30F0">
        <w:t>p</w:t>
      </w:r>
      <w:r w:rsidR="00A42313" w:rsidRPr="00CD30F0">
        <w:t>arašas)</w:t>
      </w:r>
      <w:r w:rsidR="00A42313" w:rsidRPr="00CD30F0">
        <w:tab/>
      </w:r>
      <w:r w:rsidR="004B6E2E">
        <w:t xml:space="preserve">         </w:t>
      </w:r>
      <w:r w:rsidRPr="00CD30F0">
        <w:t xml:space="preserve"> (v</w:t>
      </w:r>
      <w:r w:rsidR="002208D3" w:rsidRPr="00CD30F0">
        <w:t>ard</w:t>
      </w:r>
      <w:r w:rsidRPr="00CD30F0">
        <w:t>as ir pavardė)</w:t>
      </w:r>
    </w:p>
    <w:p w:rsidR="009D4C17" w:rsidRPr="00CD30F0" w:rsidRDefault="009D4C17"/>
    <w:p w:rsidR="009D4C17" w:rsidRPr="00CD30F0" w:rsidRDefault="009D4C17" w:rsidP="009D4C17">
      <w:pPr>
        <w:ind w:left="7776"/>
      </w:pPr>
    </w:p>
    <w:sectPr w:rsidR="009D4C17" w:rsidRPr="00CD30F0" w:rsidSect="00306FDA">
      <w:pgSz w:w="11905" w:h="16837"/>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3A7A75"/>
    <w:multiLevelType w:val="hybridMultilevel"/>
    <w:tmpl w:val="A69407EC"/>
    <w:lvl w:ilvl="0" w:tplc="9F309D50">
      <w:start w:val="1"/>
      <w:numFmt w:val="decimal"/>
      <w:lvlText w:val="%1."/>
      <w:lvlJc w:val="left"/>
      <w:pPr>
        <w:ind w:left="730" w:hanging="37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21E60FC"/>
    <w:multiLevelType w:val="hybridMultilevel"/>
    <w:tmpl w:val="B3FAEED4"/>
    <w:lvl w:ilvl="0" w:tplc="686A18A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F1"/>
    <w:rsid w:val="00000A4E"/>
    <w:rsid w:val="00017CA7"/>
    <w:rsid w:val="00025FFC"/>
    <w:rsid w:val="000341A0"/>
    <w:rsid w:val="000346E7"/>
    <w:rsid w:val="00043575"/>
    <w:rsid w:val="00050356"/>
    <w:rsid w:val="00095531"/>
    <w:rsid w:val="000B2C1B"/>
    <w:rsid w:val="000B3EFC"/>
    <w:rsid w:val="000B440B"/>
    <w:rsid w:val="000B448C"/>
    <w:rsid w:val="000B5FF2"/>
    <w:rsid w:val="000D2C34"/>
    <w:rsid w:val="000D55A5"/>
    <w:rsid w:val="000D5CF1"/>
    <w:rsid w:val="000E52F8"/>
    <w:rsid w:val="000F2189"/>
    <w:rsid w:val="000F6B73"/>
    <w:rsid w:val="0011502C"/>
    <w:rsid w:val="001266E2"/>
    <w:rsid w:val="00130327"/>
    <w:rsid w:val="0013482B"/>
    <w:rsid w:val="0013549A"/>
    <w:rsid w:val="00156443"/>
    <w:rsid w:val="0015674B"/>
    <w:rsid w:val="001572FF"/>
    <w:rsid w:val="00163BCC"/>
    <w:rsid w:val="00182D69"/>
    <w:rsid w:val="00195960"/>
    <w:rsid w:val="00196681"/>
    <w:rsid w:val="001A0F5D"/>
    <w:rsid w:val="001A2D2C"/>
    <w:rsid w:val="001B4459"/>
    <w:rsid w:val="001E724E"/>
    <w:rsid w:val="001F3C8F"/>
    <w:rsid w:val="002208D3"/>
    <w:rsid w:val="002210AD"/>
    <w:rsid w:val="002468E8"/>
    <w:rsid w:val="00257150"/>
    <w:rsid w:val="00266652"/>
    <w:rsid w:val="00276848"/>
    <w:rsid w:val="00285A8D"/>
    <w:rsid w:val="00297757"/>
    <w:rsid w:val="002A0A28"/>
    <w:rsid w:val="002A317F"/>
    <w:rsid w:val="002A3D73"/>
    <w:rsid w:val="002E2BCC"/>
    <w:rsid w:val="002F1159"/>
    <w:rsid w:val="00306FDA"/>
    <w:rsid w:val="00322523"/>
    <w:rsid w:val="0032255C"/>
    <w:rsid w:val="00322B55"/>
    <w:rsid w:val="00323B93"/>
    <w:rsid w:val="00325AE7"/>
    <w:rsid w:val="00325F5B"/>
    <w:rsid w:val="0034695B"/>
    <w:rsid w:val="003502A1"/>
    <w:rsid w:val="00357434"/>
    <w:rsid w:val="00361EAD"/>
    <w:rsid w:val="00374B71"/>
    <w:rsid w:val="00387CC7"/>
    <w:rsid w:val="00397201"/>
    <w:rsid w:val="003A0796"/>
    <w:rsid w:val="003D71E6"/>
    <w:rsid w:val="003E2F2D"/>
    <w:rsid w:val="003E3E6A"/>
    <w:rsid w:val="003F4E23"/>
    <w:rsid w:val="004343AF"/>
    <w:rsid w:val="00435BFB"/>
    <w:rsid w:val="004374BA"/>
    <w:rsid w:val="00441DC5"/>
    <w:rsid w:val="00446C25"/>
    <w:rsid w:val="004527BC"/>
    <w:rsid w:val="00453065"/>
    <w:rsid w:val="00453B80"/>
    <w:rsid w:val="00463CDA"/>
    <w:rsid w:val="00471BE6"/>
    <w:rsid w:val="004729A4"/>
    <w:rsid w:val="0047559A"/>
    <w:rsid w:val="00477CA7"/>
    <w:rsid w:val="00482DEE"/>
    <w:rsid w:val="00492293"/>
    <w:rsid w:val="004945DE"/>
    <w:rsid w:val="004A43E0"/>
    <w:rsid w:val="004B2C9B"/>
    <w:rsid w:val="004B6556"/>
    <w:rsid w:val="004B6E2E"/>
    <w:rsid w:val="004C2519"/>
    <w:rsid w:val="004C578A"/>
    <w:rsid w:val="004D58D8"/>
    <w:rsid w:val="004E7714"/>
    <w:rsid w:val="004F18AD"/>
    <w:rsid w:val="004F2098"/>
    <w:rsid w:val="0053323C"/>
    <w:rsid w:val="00551695"/>
    <w:rsid w:val="00556B68"/>
    <w:rsid w:val="00560F7A"/>
    <w:rsid w:val="00585CA3"/>
    <w:rsid w:val="005946E0"/>
    <w:rsid w:val="00597719"/>
    <w:rsid w:val="005A602F"/>
    <w:rsid w:val="005C3895"/>
    <w:rsid w:val="005C6FA3"/>
    <w:rsid w:val="005F06B6"/>
    <w:rsid w:val="00617A19"/>
    <w:rsid w:val="00627CDD"/>
    <w:rsid w:val="0063413E"/>
    <w:rsid w:val="0063431E"/>
    <w:rsid w:val="006421F4"/>
    <w:rsid w:val="00671B02"/>
    <w:rsid w:val="00682CCD"/>
    <w:rsid w:val="00685BCD"/>
    <w:rsid w:val="0068772A"/>
    <w:rsid w:val="006A2504"/>
    <w:rsid w:val="006C20C4"/>
    <w:rsid w:val="006D5CB3"/>
    <w:rsid w:val="006E516C"/>
    <w:rsid w:val="006E5CD8"/>
    <w:rsid w:val="006E6031"/>
    <w:rsid w:val="00704675"/>
    <w:rsid w:val="007143DA"/>
    <w:rsid w:val="00715BAD"/>
    <w:rsid w:val="007202B8"/>
    <w:rsid w:val="007258A2"/>
    <w:rsid w:val="0074147C"/>
    <w:rsid w:val="00746654"/>
    <w:rsid w:val="00750BF1"/>
    <w:rsid w:val="00750F57"/>
    <w:rsid w:val="00753FF1"/>
    <w:rsid w:val="0076223E"/>
    <w:rsid w:val="00762E25"/>
    <w:rsid w:val="0077731A"/>
    <w:rsid w:val="00797A12"/>
    <w:rsid w:val="007A3D42"/>
    <w:rsid w:val="007B2AE8"/>
    <w:rsid w:val="007C395F"/>
    <w:rsid w:val="007C7E58"/>
    <w:rsid w:val="007D514C"/>
    <w:rsid w:val="007D6EA1"/>
    <w:rsid w:val="007F65B6"/>
    <w:rsid w:val="00801ABC"/>
    <w:rsid w:val="00821D3F"/>
    <w:rsid w:val="008229A9"/>
    <w:rsid w:val="00822F2F"/>
    <w:rsid w:val="00836752"/>
    <w:rsid w:val="0086287C"/>
    <w:rsid w:val="00870FEF"/>
    <w:rsid w:val="00882E4B"/>
    <w:rsid w:val="00883DFC"/>
    <w:rsid w:val="00896D29"/>
    <w:rsid w:val="008B0756"/>
    <w:rsid w:val="008B13EE"/>
    <w:rsid w:val="008B6ADC"/>
    <w:rsid w:val="008C1B30"/>
    <w:rsid w:val="008C7A77"/>
    <w:rsid w:val="008E1BD4"/>
    <w:rsid w:val="008E1BE3"/>
    <w:rsid w:val="008E7300"/>
    <w:rsid w:val="008F4B19"/>
    <w:rsid w:val="00906296"/>
    <w:rsid w:val="00911640"/>
    <w:rsid w:val="00916D8E"/>
    <w:rsid w:val="00917A4C"/>
    <w:rsid w:val="00921E9C"/>
    <w:rsid w:val="00924ED1"/>
    <w:rsid w:val="0093072D"/>
    <w:rsid w:val="00932A4D"/>
    <w:rsid w:val="0094124E"/>
    <w:rsid w:val="009415C6"/>
    <w:rsid w:val="00975CAD"/>
    <w:rsid w:val="00976DA9"/>
    <w:rsid w:val="0099516F"/>
    <w:rsid w:val="0099568C"/>
    <w:rsid w:val="009A42A5"/>
    <w:rsid w:val="009D4C17"/>
    <w:rsid w:val="009F2921"/>
    <w:rsid w:val="009F6796"/>
    <w:rsid w:val="00A3682C"/>
    <w:rsid w:val="00A42313"/>
    <w:rsid w:val="00A4278A"/>
    <w:rsid w:val="00A52036"/>
    <w:rsid w:val="00A61536"/>
    <w:rsid w:val="00A66B50"/>
    <w:rsid w:val="00A73D70"/>
    <w:rsid w:val="00A77336"/>
    <w:rsid w:val="00A90166"/>
    <w:rsid w:val="00A9565D"/>
    <w:rsid w:val="00AA0A6E"/>
    <w:rsid w:val="00AA1805"/>
    <w:rsid w:val="00AC38D9"/>
    <w:rsid w:val="00AC762A"/>
    <w:rsid w:val="00AE3743"/>
    <w:rsid w:val="00B036FA"/>
    <w:rsid w:val="00B049BE"/>
    <w:rsid w:val="00B17927"/>
    <w:rsid w:val="00B20DFA"/>
    <w:rsid w:val="00B32ADF"/>
    <w:rsid w:val="00B32E9B"/>
    <w:rsid w:val="00B36860"/>
    <w:rsid w:val="00B5104E"/>
    <w:rsid w:val="00B5198D"/>
    <w:rsid w:val="00B64548"/>
    <w:rsid w:val="00B72BCD"/>
    <w:rsid w:val="00B80822"/>
    <w:rsid w:val="00BA0A7D"/>
    <w:rsid w:val="00BE524A"/>
    <w:rsid w:val="00BF35AF"/>
    <w:rsid w:val="00C03706"/>
    <w:rsid w:val="00C144F0"/>
    <w:rsid w:val="00C14A7A"/>
    <w:rsid w:val="00C151EF"/>
    <w:rsid w:val="00C3560D"/>
    <w:rsid w:val="00C65B78"/>
    <w:rsid w:val="00C70809"/>
    <w:rsid w:val="00C75EDC"/>
    <w:rsid w:val="00C8400F"/>
    <w:rsid w:val="00C85530"/>
    <w:rsid w:val="00CA66BC"/>
    <w:rsid w:val="00CB4B2F"/>
    <w:rsid w:val="00CC51D9"/>
    <w:rsid w:val="00CD30F0"/>
    <w:rsid w:val="00CE0BD0"/>
    <w:rsid w:val="00CE1912"/>
    <w:rsid w:val="00CE5A19"/>
    <w:rsid w:val="00D315EE"/>
    <w:rsid w:val="00D36886"/>
    <w:rsid w:val="00D67808"/>
    <w:rsid w:val="00D91877"/>
    <w:rsid w:val="00D96278"/>
    <w:rsid w:val="00D96FD1"/>
    <w:rsid w:val="00D97296"/>
    <w:rsid w:val="00DA3DC8"/>
    <w:rsid w:val="00DA4971"/>
    <w:rsid w:val="00DC23CB"/>
    <w:rsid w:val="00DC4FA7"/>
    <w:rsid w:val="00DD2A9F"/>
    <w:rsid w:val="00DE5CC7"/>
    <w:rsid w:val="00DF00AC"/>
    <w:rsid w:val="00DF2931"/>
    <w:rsid w:val="00DF7E5C"/>
    <w:rsid w:val="00E02406"/>
    <w:rsid w:val="00E215DD"/>
    <w:rsid w:val="00E53BE1"/>
    <w:rsid w:val="00E56E4B"/>
    <w:rsid w:val="00E63F3A"/>
    <w:rsid w:val="00E66255"/>
    <w:rsid w:val="00E67257"/>
    <w:rsid w:val="00E84D81"/>
    <w:rsid w:val="00E8550A"/>
    <w:rsid w:val="00E87E2B"/>
    <w:rsid w:val="00E90A7A"/>
    <w:rsid w:val="00EA1A39"/>
    <w:rsid w:val="00EE3A2D"/>
    <w:rsid w:val="00EE4600"/>
    <w:rsid w:val="00EF4085"/>
    <w:rsid w:val="00F00D3F"/>
    <w:rsid w:val="00F249D9"/>
    <w:rsid w:val="00F50597"/>
    <w:rsid w:val="00F6240A"/>
    <w:rsid w:val="00F867F8"/>
    <w:rsid w:val="00F91310"/>
    <w:rsid w:val="00FB24FF"/>
    <w:rsid w:val="00FB5174"/>
    <w:rsid w:val="00FC0032"/>
    <w:rsid w:val="00FD6196"/>
    <w:rsid w:val="00FE76EC"/>
    <w:rsid w:val="00FF0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24DB4FC-9C07-4361-9FF7-C771C30D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agrindinistekstas"/>
    <w:qFormat/>
    <w:pPr>
      <w:numPr>
        <w:numId w:val="1"/>
      </w:numPr>
      <w:jc w:val="center"/>
      <w:outlineLvl w:val="0"/>
    </w:pPr>
    <w:rPr>
      <w:b/>
      <w:bCs/>
      <w:kern w:val="1"/>
      <w:sz w:val="48"/>
      <w:szCs w:val="48"/>
    </w:rPr>
  </w:style>
  <w:style w:type="paragraph" w:styleId="Antrat2">
    <w:name w:val="heading 2"/>
    <w:basedOn w:val="prastasis"/>
    <w:next w:val="Pagrindinistekstas"/>
    <w:qFormat/>
    <w:pPr>
      <w:numPr>
        <w:ilvl w:val="1"/>
        <w:numId w:val="1"/>
      </w:numPr>
      <w:jc w:val="both"/>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Hipersaitas">
    <w:name w:val="Hyperlink"/>
    <w:rPr>
      <w:color w:val="0000FF"/>
      <w:u w:val="single"/>
    </w:rPr>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rastasiniatinklio">
    <w:name w:val="Normal (Web)"/>
    <w:basedOn w:val="prastasis"/>
    <w:pPr>
      <w:spacing w:before="280" w:after="119"/>
    </w:p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stekstas1">
    <w:name w:val="Pagrindinis tekstas1"/>
    <w:rsid w:val="002A0A28"/>
    <w:pPr>
      <w:suppressAutoHyphens/>
      <w:ind w:firstLine="312"/>
      <w:jc w:val="both"/>
    </w:pPr>
    <w:rPr>
      <w:rFonts w:ascii="TimesLT" w:eastAsia="Arial" w:hAnsi="TimesLT"/>
      <w:lang w:val="en-US" w:eastAsia="ar-SA"/>
    </w:rPr>
  </w:style>
  <w:style w:type="paragraph" w:styleId="Sraopastraipa">
    <w:name w:val="List Paragraph"/>
    <w:basedOn w:val="prastasis"/>
    <w:qFormat/>
    <w:rsid w:val="00CA66BC"/>
    <w:pPr>
      <w:spacing w:after="200" w:line="276" w:lineRule="auto"/>
      <w:ind w:left="720"/>
      <w:contextualSpacing/>
    </w:pPr>
    <w:rPr>
      <w:rFonts w:ascii="Calibri" w:eastAsia="Lucida Sans Unicode" w:hAnsi="Calibri"/>
      <w:color w:val="00000A"/>
      <w:sz w:val="22"/>
      <w:szCs w:val="22"/>
      <w:lang w:eastAsia="zh-CN"/>
    </w:rPr>
  </w:style>
  <w:style w:type="character" w:styleId="Neapdorotaspaminjimas">
    <w:name w:val="Unresolved Mention"/>
    <w:basedOn w:val="Numatytasispastraiposriftas"/>
    <w:uiPriority w:val="99"/>
    <w:semiHidden/>
    <w:unhideWhenUsed/>
    <w:rsid w:val="006E5CD8"/>
    <w:rPr>
      <w:color w:val="605E5C"/>
      <w:shd w:val="clear" w:color="auto" w:fill="E1DFDD"/>
    </w:rPr>
  </w:style>
  <w:style w:type="character" w:styleId="Perirtashipersaitas">
    <w:name w:val="FollowedHyperlink"/>
    <w:basedOn w:val="Numatytasispastraiposriftas"/>
    <w:uiPriority w:val="99"/>
    <w:semiHidden/>
    <w:unhideWhenUsed/>
    <w:rsid w:val="00325F5B"/>
    <w:rPr>
      <w:color w:val="954F72" w:themeColor="followedHyperlink"/>
      <w:u w:val="single"/>
    </w:rPr>
  </w:style>
  <w:style w:type="paragraph" w:customStyle="1" w:styleId="Betarp1">
    <w:name w:val="Be tarpų1"/>
    <w:qFormat/>
    <w:rsid w:val="00B5198D"/>
    <w:pPr>
      <w:suppressAutoHyphens/>
    </w:pPr>
    <w:rPr>
      <w:rFonts w:ascii="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187999/a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eimas.lrs.lt/portal/legalAct/lt/TAD/TAIS.169653/as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a.sukiene@siauliuraj.lt" TargetMode="External"/><Relationship Id="rId11" Type="http://schemas.openxmlformats.org/officeDocument/2006/relationships/hyperlink" Target="mailto:ada@ada.lt" TargetMode="External"/><Relationship Id="rId5" Type="http://schemas.openxmlformats.org/officeDocument/2006/relationships/hyperlink" Target="mailto:saulius.darginavicius@siauliuraj.lt" TargetMode="External"/><Relationship Id="rId10" Type="http://schemas.openxmlformats.org/officeDocument/2006/relationships/hyperlink" Target="mailto:inesa.lukosiute@siauliuraj.lt" TargetMode="External"/><Relationship Id="rId4" Type="http://schemas.openxmlformats.org/officeDocument/2006/relationships/webSettings" Target="webSettings.xml"/><Relationship Id="rId9" Type="http://schemas.openxmlformats.org/officeDocument/2006/relationships/hyperlink" Target="mailto:prim@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7906</Words>
  <Characters>4507</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ADMINISTRACIJA</vt:lpstr>
      <vt:lpstr>ŠIAULIŲ RAJONO SAVIVALDYBĖS ADMINISTRACIJA</vt:lpstr>
    </vt:vector>
  </TitlesOfParts>
  <Company>Hewlett-Packard Company</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ADMINISTRACIJA</dc:title>
  <dc:creator>Orinta</dc:creator>
  <cp:lastModifiedBy>rinkimai</cp:lastModifiedBy>
  <cp:revision>2</cp:revision>
  <cp:lastPrinted>2013-10-16T11:51:00Z</cp:lastPrinted>
  <dcterms:created xsi:type="dcterms:W3CDTF">2020-01-07T09:15:00Z</dcterms:created>
  <dcterms:modified xsi:type="dcterms:W3CDTF">2020-01-07T09:15:00Z</dcterms:modified>
</cp:coreProperties>
</file>